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A5" w:rsidRPr="005254A5" w:rsidRDefault="003E22AB" w:rsidP="005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254A5"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254A5" w:rsidRPr="005254A5" w:rsidRDefault="005254A5" w:rsidP="005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отраслевой системе </w:t>
      </w:r>
      <w:proofErr w:type="gramStart"/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Муниципального бюджетного дошкольного образовательного учреждения дет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</w:t>
      </w:r>
      <w:proofErr w:type="gramEnd"/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Варениковской муниципальн</w:t>
      </w:r>
      <w:r w:rsid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Крымский район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МБДОУ</w:t>
      </w:r>
      <w:r w:rsid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№ 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целях совершенствования оплаты труда работников, усиления материальной заинтересованности в повышении эффективности и результативности труда.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единые принципы </w:t>
      </w:r>
      <w:proofErr w:type="gramStart"/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системы оплаты труда ра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</w:t>
      </w:r>
      <w:proofErr w:type="gramEnd"/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включает в себя:</w:t>
      </w:r>
    </w:p>
    <w:p w:rsidR="005254A5" w:rsidRPr="005254A5" w:rsidRDefault="005254A5" w:rsidP="003E22A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платы;</w:t>
      </w:r>
    </w:p>
    <w:p w:rsidR="005254A5" w:rsidRPr="005254A5" w:rsidRDefault="005254A5" w:rsidP="003E22A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условия установления и размеры выплат компенсационного характера;</w:t>
      </w:r>
    </w:p>
    <w:p w:rsidR="005254A5" w:rsidRPr="005254A5" w:rsidRDefault="005254A5" w:rsidP="003E22A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условия установления и размеры выплат стимулирующего характера;</w:t>
      </w:r>
    </w:p>
    <w:p w:rsidR="005254A5" w:rsidRPr="005254A5" w:rsidRDefault="005254A5" w:rsidP="003E22A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руководителей.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Оплата труда работников МБДОУ детского сада № 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 учетом: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единого тарифно-квалификационного справочника работ и профессий рабочих;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единого квалификационного справочника должностей руководителей, специалистов и служащих;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государственных гарантий по оплате труда;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окладов (должностных окладов), ставок заработной платы по профессиональным квалификационным группам;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перечня видов выплат компенсационного характера;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перечня видов выплат стимулирующего характера;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других видов выплат, установленных нормативным актом органа местного самоуправления;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рекомендаций районной трехсторонней комиссии по регулированию социально-трудовых отношений;</w:t>
      </w:r>
    </w:p>
    <w:p w:rsidR="005254A5" w:rsidRPr="005254A5" w:rsidRDefault="005254A5" w:rsidP="003E22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согласования с районной территориальной организацией Профсоюза работников народного образования и науки Российской Федерации.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1.5.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</w:t>
      </w: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1.8. 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утвержденного на районном уровне минимального размера оплаты труда.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1.9. На основе настоящего Положения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 образования </w:t>
      </w: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разрабатывают положение об оплате труда, не противоречащее настоящему Положению и действующему законодательству в сфере труда.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Оплата труда ра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пределах фонда оплаты труда, утвержденного в плане финансово-хозяйственной деятельности учреждения на соответствующий финансовый год.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Объем бюджетных ассигнований на обеспечение выполнения функций учреждений, в части оплаты труда работников, предусматриваемый соответствующим главным распорядителям средств муниципального бюджета, может быть уменьшен только при условии уменьшения объема предоставляемых ими государственных услуг (сетевых показателей).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оптимизации штатного расписания и сохранении сетевых показателей фонд оплаты труда не уменьшается.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2. Порядок и условия оплаты труда</w:t>
      </w:r>
    </w:p>
    <w:p w:rsidR="003E22AB" w:rsidRPr="005254A5" w:rsidRDefault="003E22AB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Минимальные размеры окладов (должностных окладов), ставок заработной платы по профессиональным квалификационным группам по занимаемой должности работников МБДОУ детского сада № 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254A5" w:rsidRPr="005254A5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 учебно-вспомогательного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первого уровня                            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 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4A5" w:rsidRPr="005254A5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 учебно-вспомогательного</w:t>
      </w:r>
    </w:p>
    <w:p w:rsidR="005254A5" w:rsidRPr="00E769EE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второго уровня                            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>6053</w:t>
      </w:r>
      <w:r w:rsidRPr="00E7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:rsidR="005254A5" w:rsidRPr="003E22AB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5254A5" w:rsidRPr="003E22AB" w:rsidRDefault="005254A5" w:rsidP="003E22AB">
      <w:pPr>
        <w:tabs>
          <w:tab w:val="left" w:pos="61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педагогических работников</w:t>
      </w:r>
      <w:r w:rsidRP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(общеобразовательных, дошколь</w:t>
      </w:r>
      <w:r w:rsidR="009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             </w:t>
      </w:r>
      <w:r w:rsidRP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AB" w:rsidRPr="003E22AB">
        <w:rPr>
          <w:rFonts w:ascii="Times New Roman" w:eastAsia="Times New Roman" w:hAnsi="Times New Roman" w:cs="Times New Roman"/>
          <w:sz w:val="28"/>
          <w:szCs w:val="28"/>
          <w:lang w:eastAsia="ru-RU"/>
        </w:rPr>
        <w:t>8183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proofErr w:type="gramEnd"/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образования детей)</w:t>
      </w:r>
    </w:p>
    <w:p w:rsidR="005254A5" w:rsidRPr="005254A5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руководителей 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6494 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Минимальные размеры окладов (должностных окладов), ставок заработной платы работников определяются руков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одителем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платы установленному по профессиональным квалификационным группам и </w:t>
      </w:r>
      <w:proofErr w:type="spellStart"/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размережемесячной</w:t>
      </w:r>
      <w:proofErr w:type="spellEnd"/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денежной компенсации на обеспечение книгоиздательской продукцией и периодическими изданиями, установленный по состоянию на 1 января 2014 года образует новый оклад. М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инимальные размеры окладов (должностных окладов), ставок заработной платы по профессиональным квалификационным группам и рекомендуемые размеры повышающих коэффициентов к минимальным размерам окладов (должностных окладов), ставкам заработной платы отражены в приложении № 1 к настоящему Положению. 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 Установление окладов работникам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образования</w:t>
      </w:r>
      <w:r w:rsidRPr="0052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должности которых не включены в пункт 2.1 настоящего Положения, производится в соответствии с профессиональными квалификационными группами общих профессий рабочих государственных учреждений Краснодарского края и профессиональными квалификационными группами общеотраслевых должностей руководителей, специалистов и служащих государственных учреждений Краснодарского края, утвержденными правовыми актами Министерства</w:t>
      </w:r>
      <w:r w:rsidR="003E22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 и науки</w:t>
      </w:r>
      <w:r w:rsidR="003E22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 края.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2.5. Порядок исчисления заработной платы педагогическим ра</w:t>
      </w:r>
      <w:r w:rsidR="0099021C">
        <w:rPr>
          <w:rFonts w:ascii="Times New Roman" w:eastAsia="Batang" w:hAnsi="Times New Roman" w:cs="Times New Roman"/>
          <w:sz w:val="28"/>
          <w:szCs w:val="28"/>
          <w:lang w:eastAsia="ko-KR"/>
        </w:rPr>
        <w:t>ботникам МБДОУ детского сада № 26</w:t>
      </w: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устанавливается в соответствии с приложением № 2 к настоящему Положению.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2.6. Порядок и условия почасовой оплаты работников 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устанавливаются в соответствии с приложением № 3 к настоящему Положению.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2.7. Перечень учреждений, организаций и должностей, время работы в которых засчитывается в педагогический стаж работников образования, отражены в приложении № 4 к настоящему Положению</w:t>
      </w:r>
      <w:r w:rsidRPr="003E22A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99021C" w:rsidRDefault="0099021C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9021C" w:rsidRDefault="0099021C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3. Порядок и условия установления выплат стимулирующего характера</w:t>
      </w:r>
    </w:p>
    <w:p w:rsidR="003E22AB" w:rsidRPr="005254A5" w:rsidRDefault="003E22AB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Положением об оплате и стимулировании труда ра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предусмотрено установление работникам повышающих коэффициентов к окладу (должностному окладу), ставке заработной платы:</w:t>
      </w:r>
    </w:p>
    <w:p w:rsidR="005254A5" w:rsidRPr="005254A5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5254A5" w:rsidRPr="005254A5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повышающий коэффициент к окладу (должностному окладу), ставке заработной платы;</w:t>
      </w:r>
    </w:p>
    <w:p w:rsidR="005254A5" w:rsidRPr="005254A5" w:rsidRDefault="005254A5" w:rsidP="003E22A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за ученую степень, почетное звание.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работника на повышающий коэффициент.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повышающего коэффициента: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0,15 - при наличии высшей квалификационной категории;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0,10 - при наличии первой квалификационной категории;</w:t>
      </w:r>
    </w:p>
    <w:p w:rsidR="005254A5" w:rsidRPr="005254A5" w:rsidRDefault="005254A5" w:rsidP="0052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Персональный повышающий коэффициент к окладу (должностному окладу), ставке заработной платы может быть установлен работнику,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окладу), ставке заработной платы и его размерах принимается руководителем детского сада персонально в отношении конкретного работника. Рекомендуемый размер повышающего коэффициента – до 3,0.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Повышающий коэффициент к окладу за ученую степень, почетное звание устанавливается работникам, которым присвоена ученая степень,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размеры повышающего коэффициента: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0,075 – за ученую степень кандидата наук или за почетное звание «Заслуженный», «Народный», «Почетный»;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0,15 – за ученую степень доктора наук.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за ученую степень, почетное звание устанавливается по одному из имеющихся оснований, имеющему большее значение.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Положением об оплате труда и стимулировании труда ра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предусмотрено установление работникам стимулирующих надбавок к окладу (должностному окладу), ставке заработной платы:</w:t>
      </w:r>
    </w:p>
    <w:p w:rsidR="005254A5" w:rsidRPr="005254A5" w:rsidRDefault="005254A5" w:rsidP="003E22AB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надбавка за интенсивность и высокие результаты работы;</w:t>
      </w:r>
    </w:p>
    <w:p w:rsidR="005254A5" w:rsidRPr="005254A5" w:rsidRDefault="005254A5" w:rsidP="003E22AB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надбавка за выслугу лет.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стимулирующих надбавок осуществляется по решению руководителя МБДОУ детского сада № </w:t>
      </w:r>
      <w:r w:rsidR="009902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 на оплату труда работников по согласованию с профсоюзным комитетом, а также средств от предпринимательской и иной приносящей доход деятельности, направленных на оплату труда работников.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Стимулирующую надбавку за интенсивность и высокие результаты работы работникам рекомендуется устанавливать:</w:t>
      </w:r>
    </w:p>
    <w:p w:rsidR="005254A5" w:rsidRPr="005254A5" w:rsidRDefault="005254A5" w:rsidP="003E22A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стабильно высокие показатели эффективности деятельности педагогических работников;</w:t>
      </w:r>
    </w:p>
    <w:p w:rsidR="005254A5" w:rsidRPr="005254A5" w:rsidRDefault="005254A5" w:rsidP="003E22A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разработку и внедрение новых эффективных образовательных программ, методик, форм обучения, (разработка и издание учебно-методической литературы, наглядных пособий и др.);</w:t>
      </w:r>
    </w:p>
    <w:p w:rsidR="005254A5" w:rsidRPr="005254A5" w:rsidRDefault="005254A5" w:rsidP="003E22A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индивидуальные достижения обучающихся;</w:t>
      </w:r>
    </w:p>
    <w:p w:rsidR="005254A5" w:rsidRPr="005254A5" w:rsidRDefault="005254A5" w:rsidP="003E22A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научно-познавательной деятельности учеников;</w:t>
      </w:r>
    </w:p>
    <w:p w:rsidR="005254A5" w:rsidRPr="005254A5" w:rsidRDefault="005254A5" w:rsidP="003E22A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обучающимся;</w:t>
      </w:r>
    </w:p>
    <w:p w:rsidR="005254A5" w:rsidRPr="005254A5" w:rsidRDefault="005254A5" w:rsidP="003E22AB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научно-методического или практического проекта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интернет-проекта);</w:t>
      </w:r>
    </w:p>
    <w:p w:rsidR="005254A5" w:rsidRPr="005254A5" w:rsidRDefault="005254A5" w:rsidP="003E22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академические и творческие достижения учащихся;</w:t>
      </w:r>
    </w:p>
    <w:p w:rsidR="005254A5" w:rsidRPr="005254A5" w:rsidRDefault="005254A5" w:rsidP="003E22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особо важных или срочных работ (на срок их проведения);</w:t>
      </w:r>
    </w:p>
    <w:p w:rsidR="005254A5" w:rsidRPr="005254A5" w:rsidRDefault="005254A5" w:rsidP="003E22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сложность и напряженность выполняемой работы;</w:t>
      </w:r>
    </w:p>
    <w:p w:rsidR="005254A5" w:rsidRPr="005254A5" w:rsidRDefault="005254A5" w:rsidP="003E22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работ, не входящих в круг должностных обязанностей.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стимулирующей надбавки устанавливается как в абсолютном значении, так и в процентном отношении к окладу (должностному окладу), ставке заработной платы, по одному или нескольким основаниям. Размер указанной надбавки до 200%. Стимулирующая надбавка устанавливается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сроком не более 1 года, по истечении которого может быть сохранена или отменена.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Стимулирующая надбавка за выслугу лет устанавливается педагогическим работникам за стаж педагогической работы, другим работникам за стаж непрерывной работы в данном учреждении образования.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размеры (в процентах от оклада):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1 до 5 лет – 5%;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5 до 10 лет – 10%;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10 лет –   15%.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Выплаты стимулирующего характера, за исключением выплат, предусмотренных подпунктами 3.3, 3.5 и 3.6 настоящего Положения, устанавливаются пропорционально объему учебной нагрузки (педагогической работы).</w:t>
      </w:r>
    </w:p>
    <w:p w:rsidR="001F2F52" w:rsidRPr="005E22CB" w:rsidRDefault="005254A5" w:rsidP="001F2F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254A5">
        <w:rPr>
          <w:rFonts w:ascii="Times New Roman" w:hAnsi="Times New Roman"/>
          <w:sz w:val="28"/>
          <w:szCs w:val="28"/>
        </w:rPr>
        <w:t>3.9</w:t>
      </w:r>
      <w:r w:rsidR="001F2F52" w:rsidRPr="005E22CB">
        <w:rPr>
          <w:rFonts w:ascii="Times New Roman" w:hAnsi="Times New Roman"/>
          <w:sz w:val="28"/>
          <w:szCs w:val="28"/>
        </w:rPr>
        <w:t>3.9</w:t>
      </w:r>
      <w:r w:rsidR="001F2F52">
        <w:rPr>
          <w:rFonts w:ascii="Times New Roman" w:hAnsi="Times New Roman"/>
          <w:sz w:val="28"/>
          <w:szCs w:val="28"/>
        </w:rPr>
        <w:t>.</w:t>
      </w:r>
      <w:r w:rsidR="001F2F52" w:rsidRPr="005E22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2F52" w:rsidRPr="005E22CB">
        <w:rPr>
          <w:rFonts w:ascii="Times New Roman" w:hAnsi="Times New Roman"/>
          <w:sz w:val="28"/>
          <w:szCs w:val="28"/>
        </w:rPr>
        <w:t>На основании приказа управления образованием администрации муниципального образования Крымский район от 06.02.2012 года №122-од «О выплате стимулирующего характера отдельным категориям работников муниципальных образовательных учреждений за счет средств краевого бюджета» предусмотрена выплата стимулирующего характера в размере 3000 рублей в месяц отдельным категориям работников муниципальных образовательных учреждений управления образованием администрации муниципального образован</w:t>
      </w:r>
      <w:r w:rsidR="001F2F52">
        <w:rPr>
          <w:rFonts w:ascii="Times New Roman" w:hAnsi="Times New Roman"/>
          <w:sz w:val="28"/>
          <w:szCs w:val="28"/>
        </w:rPr>
        <w:t>ия Крымский район (приложение № 2</w:t>
      </w:r>
      <w:r w:rsidR="001F2F52" w:rsidRPr="005E22CB">
        <w:rPr>
          <w:rFonts w:ascii="Times New Roman" w:hAnsi="Times New Roman"/>
          <w:sz w:val="28"/>
          <w:szCs w:val="28"/>
        </w:rPr>
        <w:t>), осуществление выплат производится в соответствии с</w:t>
      </w:r>
      <w:proofErr w:type="gramEnd"/>
      <w:r w:rsidR="001F2F52" w:rsidRPr="005E22CB">
        <w:rPr>
          <w:rFonts w:ascii="Times New Roman" w:hAnsi="Times New Roman"/>
          <w:sz w:val="28"/>
          <w:szCs w:val="28"/>
        </w:rPr>
        <w:t xml:space="preserve"> порядком и </w:t>
      </w:r>
      <w:r w:rsidR="001F2F52">
        <w:rPr>
          <w:rFonts w:ascii="Times New Roman" w:hAnsi="Times New Roman"/>
          <w:sz w:val="28"/>
          <w:szCs w:val="28"/>
        </w:rPr>
        <w:t>условиями выплат (приложение № 3</w:t>
      </w:r>
      <w:r w:rsidR="001F2F52" w:rsidRPr="005E22CB">
        <w:rPr>
          <w:rFonts w:ascii="Times New Roman" w:hAnsi="Times New Roman"/>
          <w:sz w:val="28"/>
          <w:szCs w:val="28"/>
        </w:rPr>
        <w:t>).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доведения средней заработной платы педагогических работников дошкольных образовательных учреждений муниципального образования Крымский район, реализующих программы дошкольного образования до средней заработной платы в системе общего образования </w:t>
      </w:r>
      <w:bookmarkStart w:id="0" w:name="_GoBack"/>
      <w:bookmarkEnd w:id="0"/>
      <w:r w:rsidRPr="0093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выплаты педагогическим ра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 МБДОУ детского сада № 26</w:t>
      </w:r>
      <w:r w:rsidRPr="009358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дошкольного образования в размере</w:t>
      </w:r>
      <w:r w:rsidR="0093587D" w:rsidRPr="009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r w:rsidRPr="0093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согласно перечню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указанному в приложении №4,</w:t>
      </w:r>
      <w:r w:rsidR="009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данных выплат в приложении №5.</w:t>
      </w:r>
      <w:proofErr w:type="gramEnd"/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данных выплат устанавливается 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4A5" w:rsidRPr="005254A5" w:rsidRDefault="005254A5" w:rsidP="005254A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3.11.С целью доведения средней заработной платы педагогических работников дошкольных образовательных организаций муниципального образования Крымский район, реализующих программы дошкольного образования до средней заработной платы в системе общего образования осуществляются стимулирующие выплаты педагогическим работникам  на основании Положения о распределении стимулирующих выплат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и условия установления выплат компенсационного характера</w:t>
      </w:r>
    </w:p>
    <w:p w:rsidR="003E22AB" w:rsidRPr="005254A5" w:rsidRDefault="003E22AB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Оплата труда работников МБДОУ детского сада № 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 на тяжелых работах, работах с вредными, иными особыми условиями труда, производится в повышенном размере.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работникам могут быть осуществлены следующие выплаты компенсационного характера: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 тяжелых (особо тяжелых) работах, работах с вредными (особо вредными) условиями труда;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совмещение профессий (должностей);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расширение зон обслуживания;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за работу в сельской местности;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ночное время;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выходные и нерабочие праздничные дни;</w:t>
      </w:r>
    </w:p>
    <w:p w:rsidR="005254A5" w:rsidRPr="005254A5" w:rsidRDefault="005254A5" w:rsidP="003E22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сверхурочную работу.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Выплаты работникам, занятым на тяжелых работах, работах с вредными условиями труда – устанавливаются в соответствии со статьей 147 Трудового кодекса Российской Федерации работникам, выплата устанавливается в размере до 12%.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5254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Доплата за </w:t>
      </w:r>
      <w:r w:rsidRPr="005254A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Доплата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4.5.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Специалистам, работающим в сельской местности, к окладу (должностному окладу), ставке заработной платы устанавливается выплата в размере до 25%.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Выплаты за специфику работы педагогическим и другим работникам в отдельных муниципальных учреждениях образования   устанавливаются к окладу (должностному окладу), ставке заработной платы в соответствии с Приложением № 6 к настоящему Положению.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выплат за специфику работы не образует новый оклад</w:t>
      </w:r>
      <w:r w:rsidRPr="005254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не учитывается при исчислении иных компенсационных и стимулирующих выплат.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4.8. Доплата за работу в ночное время производится работникам в размере 35% за каждый час работы в ночное время. Ночным считается время с 10 часов вечера до 6 часов утра. Размер повышения оплаты труда за работу в ночное время устанавливается в соответствии с Трудовым кодексом Российской Федерации.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4.9. Повышенная оплата за работу в выходные и нерабочие праздничные дни производится работникам, привлекающимся к работе в выходные и нерабочие праздничные дни.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Размер доплаты составляет:</w:t>
      </w:r>
    </w:p>
    <w:p w:rsidR="005254A5" w:rsidRPr="005254A5" w:rsidRDefault="005254A5" w:rsidP="003E22A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 менее одинарной дневной ставки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5254A5" w:rsidRPr="005254A5" w:rsidRDefault="005254A5" w:rsidP="003E22A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4.10. 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5254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152 Трудового кодекса Российской Федерации.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права.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Размеры и условия осуществления выплат компенсационного характера конкретизируются в трудовых договорах работников. </w:t>
      </w:r>
    </w:p>
    <w:p w:rsid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коэффициентов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3E22AB" w:rsidRDefault="003E22AB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B" w:rsidRDefault="003E22AB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B" w:rsidRPr="005254A5" w:rsidRDefault="003E22AB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254A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3E22AB" w:rsidRPr="005254A5" w:rsidRDefault="003E22AB" w:rsidP="005254A5">
      <w:pPr>
        <w:spacing w:after="0" w:line="240" w:lineRule="auto"/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поощрения работников за выполненную работу в соответствии с Перечнем видов выплат стимулирующего характера в муниципальных учреждениях образования могут быть установлены премии:</w:t>
      </w:r>
    </w:p>
    <w:p w:rsidR="005254A5" w:rsidRPr="005254A5" w:rsidRDefault="005254A5" w:rsidP="005254A5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(за месяц, квартал, полугодие, год);</w:t>
      </w:r>
    </w:p>
    <w:p w:rsidR="005254A5" w:rsidRPr="005254A5" w:rsidRDefault="005254A5" w:rsidP="005254A5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качество выполняемых работ;</w:t>
      </w:r>
    </w:p>
    <w:p w:rsidR="005254A5" w:rsidRPr="005254A5" w:rsidRDefault="005254A5" w:rsidP="005254A5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интенсивность и высокие результаты работы.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осуществляется по решению руководителя учреждения по согласованию с профсоюзным комитетом в пределах бюджетных ассигнований на оплату труда работников учреждения, а также средств от предпринимательской и иной, приносящей доход деятельности, направленных учреждением на оплату труда работников.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Премия по итогам работы (за месяц, квартал, полугодие, год)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с целью поощрения работников за общие результаты труда по итогам работы.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премировании учитывается:</w:t>
      </w:r>
    </w:p>
    <w:p w:rsidR="005254A5" w:rsidRPr="005254A5" w:rsidRDefault="005254A5" w:rsidP="003E22A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254A5" w:rsidRPr="005254A5" w:rsidRDefault="005254A5" w:rsidP="003E22AB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5254A5" w:rsidRPr="005254A5" w:rsidRDefault="005254A5" w:rsidP="003E22AB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5254A5" w:rsidRPr="005254A5" w:rsidRDefault="005254A5" w:rsidP="003E22AB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5254A5" w:rsidRPr="005254A5" w:rsidRDefault="005254A5" w:rsidP="003E22AB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и своевременная сдача отчетности;</w:t>
      </w:r>
    </w:p>
    <w:p w:rsidR="005254A5" w:rsidRPr="005254A5" w:rsidRDefault="005254A5" w:rsidP="003E22AB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течение месяца в выполнении важных работ, мероприятий.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  не ограничена.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Премия за качество выполняемых работ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работникам единовременно в размере до 5 окладов при:</w:t>
      </w:r>
    </w:p>
    <w:p w:rsidR="005254A5" w:rsidRPr="005254A5" w:rsidRDefault="005254A5" w:rsidP="003E22A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поощрении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5254A5" w:rsidRPr="005254A5" w:rsidRDefault="005254A5" w:rsidP="003E22A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почетных званий Российской Федерации и Краснодарского края, награждении знаками отличия Российской Федерации;</w:t>
      </w:r>
    </w:p>
    <w:p w:rsidR="005254A5" w:rsidRPr="005254A5" w:rsidRDefault="005254A5" w:rsidP="003E22A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 орденами и медалями Российской Федерации                                   и Краснодарского края;</w:t>
      </w:r>
    </w:p>
    <w:p w:rsidR="005254A5" w:rsidRPr="005254A5" w:rsidRDefault="005254A5" w:rsidP="003E22A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 Почетной грамотой Министерства образования и науки Российской Федерации, главы администрации (губернатора) Краснодарского края.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Премия за интенсивность и высокие результаты работы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выплачивается работникам единовременно за интенсивность и высокие результаты работы. При премировании учитывается:</w:t>
      </w:r>
    </w:p>
    <w:p w:rsidR="005254A5" w:rsidRPr="005254A5" w:rsidRDefault="005254A5" w:rsidP="003E22A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высокие показатели результативности;</w:t>
      </w:r>
    </w:p>
    <w:p w:rsidR="005254A5" w:rsidRPr="005254A5" w:rsidRDefault="005254A5" w:rsidP="003E22A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разработку, внедрение и применение в работе передовых       методов труда, достижений науки;</w:t>
      </w:r>
    </w:p>
    <w:p w:rsidR="005254A5" w:rsidRPr="005254A5" w:rsidRDefault="005254A5" w:rsidP="003E22A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выполнение особо важных или срочных работ (на срок их проведения);</w:t>
      </w:r>
    </w:p>
    <w:p w:rsidR="005254A5" w:rsidRPr="005254A5" w:rsidRDefault="005254A5" w:rsidP="003E22A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сложность, напряженность и специфику выполняемой работы;</w:t>
      </w:r>
    </w:p>
    <w:p w:rsidR="005254A5" w:rsidRPr="005254A5" w:rsidRDefault="005254A5" w:rsidP="003E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выплаты.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Материальная помощь</w:t>
      </w:r>
    </w:p>
    <w:p w:rsidR="003E22AB" w:rsidRPr="005254A5" w:rsidRDefault="003E22AB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 экономии фонда оплаты труда учреждения работникам может быть выплачена материальная помощь. Размеры и условия выплаты материальной помощи устанавливаются коллективными договорами, соглашениями, локальными нормативными актами учреждения.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Решение о выплате материальной помощи и ее конкретных размерах принимает руководитель учреждения по согласованию с профсоюзным комитетом на основании письменного заявления работника. 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Оплата труда руководителя детского сада</w:t>
      </w:r>
    </w:p>
    <w:p w:rsidR="003E22AB" w:rsidRPr="005254A5" w:rsidRDefault="003E22AB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Заработная плата руководителя МБДОУ детского сада № 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из должностного оклада, выплат компенсационного и стимулирующего характера.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Должностной оклад руководителя детским садом определяется трудовым договором, исходя из средней заработной платы работников, относимых к основному персоналу и составляет до 5 размеров указанной средней заработной платы.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установления кратности при определении должностных окладов руководителей учреждений устанавливаются руководителем муниципального органа управления образованием администрации муниципального образования Крымский район.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основному п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ерсоналу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работники, непосредственно обеспечивающие выполнение основных функций, в </w:t>
      </w:r>
      <w:proofErr w:type="gramStart"/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создано учреждение (Приложение № </w:t>
      </w:r>
      <w:r w:rsidRP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Руководитель муниципального органа управления образованием по согласованию с председателем районного территориального органа профсоюза устанавливает руко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стимулирующего характера на основании Положения.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 учетом условий труда руководителю, МБДОУ детского сада № 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выплаты компенсационного характера, предусмотренные разделом 4 настоящего Положения.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Премирование руководителя осуществляется с учетом результатов деят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 оценки и показателями эффективности работы учреждения, устанавливается руководителем муниципального органа управления образованием администрации муниципального образования Крымский район по согласованию с председателем районного территориального органа профсоюза.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премирования руководителя, порядок и критерии премиальных выплат ежегодно устанавливается руководителем муниципального органа управления образованием администрации муниципального образования Крымский район по согласованию с председателем районного территориального органа профсоюза.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Оплата труда работников, занимающих должности специалистов и служащих.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Минимальные размеры должностных окладов работников, занимающих общеотраслевые должности служащих, устанавливаются на основе отнесения занимаемых ими должностей к соответствующим профессиональным квалификационным группам (приложение № 7):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69"/>
        <w:gridCol w:w="2202"/>
      </w:tblGrid>
      <w:tr w:rsidR="005254A5" w:rsidRPr="005254A5" w:rsidTr="0084779C"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должностей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5" w:rsidRPr="005254A5" w:rsidRDefault="005254A5" w:rsidP="0052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должностного оклада, рублей</w:t>
            </w:r>
          </w:p>
        </w:tc>
      </w:tr>
      <w:tr w:rsidR="005254A5" w:rsidRPr="005254A5" w:rsidTr="0084779C"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5" w:rsidRDefault="005254A5" w:rsidP="00E50B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  <w:p w:rsidR="00E50B95" w:rsidRPr="005254A5" w:rsidRDefault="00E50B95" w:rsidP="00E50B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E50B9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</w:tr>
      <w:tr w:rsidR="005254A5" w:rsidRPr="005254A5" w:rsidTr="0084779C"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5" w:rsidRPr="005254A5" w:rsidRDefault="005254A5" w:rsidP="00E50B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должностей, отнесенных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E50B9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5341</w:t>
            </w:r>
          </w:p>
        </w:tc>
      </w:tr>
      <w:tr w:rsidR="005254A5" w:rsidRPr="005254A5" w:rsidTr="0084779C"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5" w:rsidRPr="005254A5" w:rsidRDefault="005254A5" w:rsidP="00E50B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254A5" w:rsidRPr="005254A5" w:rsidRDefault="00E50B9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5876</w:t>
            </w:r>
          </w:p>
        </w:tc>
      </w:tr>
      <w:tr w:rsidR="005254A5" w:rsidRPr="005254A5" w:rsidTr="0084779C"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5" w:rsidRPr="005254A5" w:rsidRDefault="005254A5" w:rsidP="00E50B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254A5" w:rsidRPr="005254A5" w:rsidRDefault="00E50B9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</w:tr>
    </w:tbl>
    <w:p w:rsidR="005254A5" w:rsidRPr="005254A5" w:rsidRDefault="005254A5" w:rsidP="0052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минимальному размеру должностного оклада предусматриваются минимальные повышающие коэффициенты, учитывающие квалификацию и уровень знаний работников.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С учетом условий труда и в пределах средств, предусмотренных на оплату труда, руководителем могут быть установлены повышающие коэффициенты к должностным окладам за счет стимулирующей части фонда оплаты труда:</w:t>
      </w:r>
    </w:p>
    <w:p w:rsidR="005254A5" w:rsidRPr="005254A5" w:rsidRDefault="005254A5" w:rsidP="00E50B9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повышающий коэффициент к окладу по занимаемой должности;</w:t>
      </w:r>
    </w:p>
    <w:p w:rsidR="005254A5" w:rsidRPr="005254A5" w:rsidRDefault="005254A5" w:rsidP="00E50B9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повышающий коэффициент к окладу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4A5" w:rsidRPr="005254A5" w:rsidRDefault="005254A5" w:rsidP="00E50B9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за стаж непрерывной работы, выслугу лет.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введении соответствующих повышающих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к окладу по занимаемой должности устанавливается всем работникам, занимающим должности служащих.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к должностному окладу устанавливается на определенный период времени в течение соответствующего календарного года.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Персональный повышающий коэффициент к должностному окладу принимается руководителем МБДОУ детского сада № 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конкретного работника.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персонального повышающего коэффициента к должностному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8.2.2</w:t>
      </w: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должностному окладу за стаж непрерывной работы, выслугу лет устанавливается всем работникам, занимающим должность служащего, в зависимости от стажа работы в данном учреждении</w:t>
      </w: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размеры (в процентах от оклада):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1 до 5 лет – 5%;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5 до 10 лет – 10%;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10 лет – 15%.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повышающего коэффициента к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окладу </w:t>
      </w:r>
      <w:r w:rsidRPr="005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непрерывной работы</w:t>
      </w: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 Работникам, занимающим должности специалистов учреждений, работающих в сельской местности, устанавливается выплата за работу в сельской местности в размере до 25 процентов к должностным окладам, ставкам заработной платы.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выплаты</w:t>
      </w:r>
      <w:r w:rsidR="00E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Для работников, имеющих квалификационную категорию, почетное звание или ученую степень устанавливается повышающий коэффициент к должностному окладу, в соответствии с п. 3,2 Положения.</w:t>
      </w:r>
    </w:p>
    <w:p w:rsidR="005254A5" w:rsidRPr="005254A5" w:rsidRDefault="005254A5" w:rsidP="0052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повышающего коэффициента к должностному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52" w:rsidRDefault="001F2F52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Оплата труда работников, занимающих должности рабочих</w:t>
      </w:r>
      <w:r w:rsidR="00E5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B95" w:rsidRPr="005254A5" w:rsidRDefault="00E50B9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Минимальные размеры окладов общих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043"/>
      </w:tblGrid>
      <w:tr w:rsidR="005254A5" w:rsidRPr="005254A5" w:rsidTr="0084779C">
        <w:tc>
          <w:tcPr>
            <w:tcW w:w="7905" w:type="dxa"/>
          </w:tcPr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5254A5" w:rsidP="005254A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 работ</w:t>
            </w:r>
          </w:p>
        </w:tc>
        <w:tc>
          <w:tcPr>
            <w:tcW w:w="2043" w:type="dxa"/>
          </w:tcPr>
          <w:p w:rsidR="005254A5" w:rsidRPr="005254A5" w:rsidRDefault="005254A5" w:rsidP="0052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оклада, рублей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E50B9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E50B9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  <w:p w:rsidR="00E50B95" w:rsidRPr="005254A5" w:rsidRDefault="00E50B9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E50B9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5341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E50B9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5430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8717C8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5521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8717C8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</w:t>
            </w:r>
          </w:p>
        </w:tc>
      </w:tr>
      <w:tr w:rsidR="005254A5" w:rsidRPr="005254A5" w:rsidTr="0084779C">
        <w:tc>
          <w:tcPr>
            <w:tcW w:w="7905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3" w:type="dxa"/>
          </w:tcPr>
          <w:p w:rsidR="005254A5" w:rsidRPr="005254A5" w:rsidRDefault="005254A5" w:rsidP="00E50B9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A5" w:rsidRPr="005254A5" w:rsidRDefault="008717C8" w:rsidP="008717C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5876</w:t>
            </w:r>
          </w:p>
        </w:tc>
      </w:tr>
    </w:tbl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базовому должностному окладу предусматриваются минимальные повышающие коэффициенты, учитывающие квалификацию и уровень знаний работников.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условий оплаты труда ра</w:t>
      </w:r>
      <w:r w:rsidR="001F2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повышающие коэффициенты к окладам:</w:t>
      </w:r>
    </w:p>
    <w:p w:rsidR="005254A5" w:rsidRPr="005254A5" w:rsidRDefault="005254A5" w:rsidP="008717C8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52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повышающий коэффициент к окладу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4A5" w:rsidRPr="005254A5" w:rsidRDefault="005254A5" w:rsidP="008717C8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за стаж непрерывной работы, выслугу лет;</w:t>
      </w:r>
    </w:p>
    <w:p w:rsidR="005254A5" w:rsidRPr="005254A5" w:rsidRDefault="005254A5" w:rsidP="008717C8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введении соответствующих повышающих коэффициентов принимается учреждением с учетом обеспечения указанных выплат финансовыми средствами.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Решение об установлении персонального повышающего коэффициента к окладу и его размере принимается руководителем МБДОУ детского сада № 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 в отношении конкретного работника. 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Повышающий коэффициент к окладу за стаж непрерывной работы</w:t>
      </w: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 устанавливается всем работникам, работающим по профессиям рабочих, в зависимости от стажа работы в данном учреждении.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размеры (в процентах от оклада):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1 до 5 лет – 5%;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5 до 10 лет – 10%;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выслуге лет от 10 лет – 15%.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персонального повышающего коэффициента к окладу за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непрерывной работы</w:t>
      </w: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платы, согласно п.4. Положения.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Размеры и условия осуществления выплат стимулирующего характера определяются в соответствии с п.3. Положения.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Перечень профессий рабочих в учреждениях образования определен в приложении № 8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10.Оплата труда медицинского работника</w:t>
      </w:r>
    </w:p>
    <w:p w:rsidR="008717C8" w:rsidRPr="005254A5" w:rsidRDefault="008717C8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Оплата труда медицинского работника, работ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в МБДОУ детского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 отраслевыми условиями оплаты труда, установленными в Крымском районе (приложение № 9).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Компенсационные и стимулирующие выплаты указанным работникам производятся по условиям оплаты труда учреждений, в которых они работают.</w:t>
      </w:r>
    </w:p>
    <w:p w:rsidR="005254A5" w:rsidRDefault="005254A5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Штатное расписание</w:t>
      </w:r>
    </w:p>
    <w:p w:rsidR="008717C8" w:rsidRPr="005254A5" w:rsidRDefault="008717C8" w:rsidP="005254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Штатное расписание МБДОУ детского сада № 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утверждается руководителем детского сада, в пределах выделенного фонда оплаты труда.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Внесение изменений в штатное расписание производится на основании приказа руководителя учреждения.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Штатное расписание по видам персонала составляется по всем структурным подразделениям в соответствии с Уставом учреждения.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В штатном расписании указываются должности работников, численность, оклады (должностные оклады), ставки заработной платы, виды 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 компенсационного характера (специфика работы, вредные условия труда, за работу в сельской местности, за работу в ночное время) производимые работникам, зачисленным на штатные должности.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Численный состав работников МБДОУ детского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№ 26</w:t>
      </w: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достаточным для гарантированного выполнения его функций, задач и объемов работ, установленных учредителем.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Pr="005254A5" w:rsidRDefault="005254A5" w:rsidP="005254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Pr="005254A5" w:rsidRDefault="005254A5" w:rsidP="005254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A5" w:rsidRPr="005254A5" w:rsidRDefault="005254A5" w:rsidP="005254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ведующий МБДОУ детским садом № 26      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Л.С. Леонтьева</w:t>
      </w:r>
    </w:p>
    <w:p w:rsidR="005254A5" w:rsidRPr="005254A5" w:rsidRDefault="005254A5" w:rsidP="00525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28" w:rsidRDefault="00452E28"/>
    <w:sectPr w:rsidR="00452E28" w:rsidSect="003E22AB">
      <w:pgSz w:w="11906" w:h="16838"/>
      <w:pgMar w:top="1134" w:right="850" w:bottom="1134" w:left="1701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15B"/>
    <w:multiLevelType w:val="hybridMultilevel"/>
    <w:tmpl w:val="2F2C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ABD"/>
    <w:multiLevelType w:val="hybridMultilevel"/>
    <w:tmpl w:val="2022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3244"/>
    <w:multiLevelType w:val="hybridMultilevel"/>
    <w:tmpl w:val="AA60C58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2E8373A"/>
    <w:multiLevelType w:val="hybridMultilevel"/>
    <w:tmpl w:val="62C6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50F0"/>
    <w:multiLevelType w:val="hybridMultilevel"/>
    <w:tmpl w:val="2C74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03C0"/>
    <w:multiLevelType w:val="hybridMultilevel"/>
    <w:tmpl w:val="C31ECB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C6823"/>
    <w:multiLevelType w:val="hybridMultilevel"/>
    <w:tmpl w:val="3E7A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1836"/>
    <w:multiLevelType w:val="hybridMultilevel"/>
    <w:tmpl w:val="54F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74CC"/>
    <w:multiLevelType w:val="hybridMultilevel"/>
    <w:tmpl w:val="A9B8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E37DE"/>
    <w:multiLevelType w:val="hybridMultilevel"/>
    <w:tmpl w:val="548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342B9"/>
    <w:multiLevelType w:val="hybridMultilevel"/>
    <w:tmpl w:val="4D0E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03D5"/>
    <w:multiLevelType w:val="hybridMultilevel"/>
    <w:tmpl w:val="78E0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23C22"/>
    <w:multiLevelType w:val="hybridMultilevel"/>
    <w:tmpl w:val="1DAE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702F9"/>
    <w:multiLevelType w:val="hybridMultilevel"/>
    <w:tmpl w:val="635A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2FC7"/>
    <w:rsid w:val="00011044"/>
    <w:rsid w:val="001F2F52"/>
    <w:rsid w:val="00302FC7"/>
    <w:rsid w:val="003E22AB"/>
    <w:rsid w:val="00452E28"/>
    <w:rsid w:val="005254A5"/>
    <w:rsid w:val="008717C8"/>
    <w:rsid w:val="008C28ED"/>
    <w:rsid w:val="0093587D"/>
    <w:rsid w:val="00983AAB"/>
    <w:rsid w:val="0099021C"/>
    <w:rsid w:val="00E50B95"/>
    <w:rsid w:val="00E769EE"/>
    <w:rsid w:val="00EC0BF4"/>
    <w:rsid w:val="00E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F4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F2F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№9</dc:creator>
  <cp:keywords/>
  <dc:description/>
  <cp:lastModifiedBy>Пользователь</cp:lastModifiedBy>
  <cp:revision>5</cp:revision>
  <cp:lastPrinted>2018-01-15T07:33:00Z</cp:lastPrinted>
  <dcterms:created xsi:type="dcterms:W3CDTF">2017-07-17T09:01:00Z</dcterms:created>
  <dcterms:modified xsi:type="dcterms:W3CDTF">2018-01-17T08:27:00Z</dcterms:modified>
</cp:coreProperties>
</file>