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0F" w:rsidRPr="00CF2A17" w:rsidRDefault="00433B0F" w:rsidP="00CF2A17">
      <w:pPr>
        <w:pStyle w:val="headline"/>
        <w:jc w:val="center"/>
        <w:rPr>
          <w:b/>
          <w:sz w:val="28"/>
        </w:rPr>
      </w:pPr>
      <w:r w:rsidRPr="00CF2A17">
        <w:rPr>
          <w:b/>
          <w:sz w:val="28"/>
        </w:rPr>
        <w:t>«Игра как средство воспитания экологической культуры детей дошкольного возраста»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>Взаимодействие человека с природой чрезвычайно актуальная проблема современности.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 xml:space="preserve">По общему признанию ученых </w:t>
      </w:r>
      <w:r w:rsidRPr="00CF2A17">
        <w:rPr>
          <w:i/>
          <w:iCs/>
          <w:sz w:val="28"/>
        </w:rPr>
        <w:t xml:space="preserve">(философов, </w:t>
      </w:r>
      <w:r w:rsidRPr="00CF2A17">
        <w:rPr>
          <w:rStyle w:val="a4"/>
          <w:i/>
          <w:iCs/>
          <w:sz w:val="28"/>
        </w:rPr>
        <w:t>экологов</w:t>
      </w:r>
      <w:r w:rsidRPr="00CF2A17">
        <w:rPr>
          <w:i/>
          <w:iCs/>
          <w:sz w:val="28"/>
        </w:rPr>
        <w:t>, педагогов)</w:t>
      </w:r>
      <w:r w:rsidRPr="00CF2A17">
        <w:rPr>
          <w:sz w:val="28"/>
        </w:rPr>
        <w:t xml:space="preserve"> природа принадлежит к абсолютным ценностям высшего порядка, ибо она является основой существования человека на Земле и определяет его не только физическое, но и духовное благополучие. Именно по</w:t>
      </w:r>
      <w:bookmarkStart w:id="0" w:name="_GoBack"/>
      <w:bookmarkEnd w:id="0"/>
      <w:r w:rsidRPr="00CF2A17">
        <w:rPr>
          <w:sz w:val="28"/>
        </w:rPr>
        <w:t xml:space="preserve">этому необходимо </w:t>
      </w:r>
      <w:r w:rsidRPr="00CF2A17">
        <w:rPr>
          <w:rStyle w:val="a4"/>
          <w:sz w:val="28"/>
        </w:rPr>
        <w:t>экологическое</w:t>
      </w:r>
      <w:r w:rsidRPr="00CF2A17">
        <w:rPr>
          <w:sz w:val="28"/>
        </w:rPr>
        <w:t xml:space="preserve"> образование всего населения, начиная с </w:t>
      </w:r>
      <w:r w:rsidRPr="00CF2A17">
        <w:rPr>
          <w:rStyle w:val="a4"/>
          <w:sz w:val="28"/>
        </w:rPr>
        <w:t>дошкольного</w:t>
      </w:r>
      <w:r w:rsidRPr="00CF2A17">
        <w:rPr>
          <w:sz w:val="28"/>
        </w:rPr>
        <w:t xml:space="preserve"> детства и на протяжении всей жизни.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rStyle w:val="a4"/>
          <w:sz w:val="28"/>
        </w:rPr>
        <w:t>Игра</w:t>
      </w:r>
      <w:r w:rsidRPr="00CF2A17">
        <w:rPr>
          <w:sz w:val="28"/>
        </w:rPr>
        <w:t xml:space="preserve"> — основной вид деятельности </w:t>
      </w:r>
      <w:r w:rsidRPr="00CF2A17">
        <w:rPr>
          <w:rStyle w:val="a4"/>
          <w:sz w:val="28"/>
        </w:rPr>
        <w:t>детей дошкольного возраста</w:t>
      </w:r>
      <w:r w:rsidRPr="00CF2A17">
        <w:rPr>
          <w:sz w:val="28"/>
        </w:rPr>
        <w:t xml:space="preserve">, в процессе которой развиваются духовные и физические силы ребенка, его внимание, память, воображение, ловкость, дисциплинированность, умение находить и принимать </w:t>
      </w:r>
      <w:proofErr w:type="spellStart"/>
      <w:r w:rsidRPr="00CF2A17">
        <w:rPr>
          <w:sz w:val="28"/>
        </w:rPr>
        <w:t>решения</w:t>
      </w:r>
      <w:r w:rsidRPr="00CF2A17">
        <w:rPr>
          <w:rStyle w:val="a4"/>
          <w:sz w:val="28"/>
        </w:rPr>
        <w:t>Играя</w:t>
      </w:r>
      <w:proofErr w:type="spellEnd"/>
      <w:r w:rsidRPr="00CF2A17">
        <w:rPr>
          <w:sz w:val="28"/>
        </w:rPr>
        <w:t xml:space="preserve">, малыш познает многоликий мир природы, учится общаться с животными и растениям, взаимодействовать с предметами неживой природы, усваивает сложную систему отношений с окружающей </w:t>
      </w:r>
      <w:r w:rsidRPr="00CF2A17">
        <w:rPr>
          <w:rStyle w:val="a4"/>
          <w:sz w:val="28"/>
        </w:rPr>
        <w:t>средой</w:t>
      </w:r>
      <w:r w:rsidRPr="00CF2A17">
        <w:rPr>
          <w:sz w:val="28"/>
        </w:rPr>
        <w:t xml:space="preserve">. В результате этого совершенствуются интеллектуальные и волевые навыки ребенка, его нравственные и эстетические чувства, происходит физическое развитие. </w:t>
      </w:r>
      <w:r w:rsidRPr="00CF2A17">
        <w:rPr>
          <w:rStyle w:val="a4"/>
          <w:sz w:val="28"/>
        </w:rPr>
        <w:t>Игра</w:t>
      </w:r>
      <w:r w:rsidRPr="00CF2A17">
        <w:rPr>
          <w:sz w:val="28"/>
        </w:rPr>
        <w:t xml:space="preserve"> – это способ осмысления окружающего мира и своего места в нём, освоения соответствующих различным ситуациям людей поведения. В игре ребенку предоставляется возможность решить множество проблем без утомления, перенапряжения, эмоциональных срывов. Всё происходит легко, естественно, с удовольствием, а главное, в ситуации повышенного интереса и радостного возбуждения. В игровой деятельности дети усваивают правила поведения в природе, нравственные нормы, развивается ответственность, бескорыстная помощь и сострадание. В игре, примеряя на себя роли животных и растений, воссоздавая их действия и состояния, ребенок проникается к ним чувством сопереживания, что способствует развитию у ребенка </w:t>
      </w:r>
      <w:r w:rsidRPr="00CF2A17">
        <w:rPr>
          <w:rStyle w:val="a4"/>
          <w:sz w:val="28"/>
        </w:rPr>
        <w:t>экологической этики</w:t>
      </w:r>
      <w:r w:rsidRPr="00CF2A17">
        <w:rPr>
          <w:sz w:val="28"/>
        </w:rPr>
        <w:t xml:space="preserve">. </w:t>
      </w:r>
      <w:r w:rsidRPr="00CF2A17">
        <w:rPr>
          <w:rStyle w:val="a4"/>
          <w:sz w:val="28"/>
        </w:rPr>
        <w:t>Среди воспитательных задач</w:t>
      </w:r>
      <w:r w:rsidRPr="00CF2A17">
        <w:rPr>
          <w:sz w:val="28"/>
        </w:rPr>
        <w:t xml:space="preserve">, которые решают педагоги с помощью игры, немаловажное значение имеет создание благоприятных психологических условий для погружения в мир природы. 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 xml:space="preserve">Игры природоведческого и </w:t>
      </w:r>
      <w:r w:rsidRPr="00CF2A17">
        <w:rPr>
          <w:rStyle w:val="a4"/>
          <w:sz w:val="28"/>
        </w:rPr>
        <w:t>экологического</w:t>
      </w:r>
      <w:r w:rsidRPr="00CF2A17">
        <w:rPr>
          <w:sz w:val="28"/>
        </w:rPr>
        <w:t xml:space="preserve"> содержания используются прежде всего с целью уточнения, закрепления, обобщения и систематизации знаний. </w:t>
      </w:r>
      <w:r w:rsidRPr="00CF2A17">
        <w:rPr>
          <w:rStyle w:val="a4"/>
          <w:sz w:val="28"/>
        </w:rPr>
        <w:t>Играя</w:t>
      </w:r>
      <w:r w:rsidRPr="00CF2A17">
        <w:rPr>
          <w:sz w:val="28"/>
        </w:rPr>
        <w:t xml:space="preserve">, дети лучше усваивают знания об объектах и явлениях природы, учатся устанавливать </w:t>
      </w:r>
      <w:proofErr w:type="spellStart"/>
      <w:r w:rsidRPr="00CF2A17">
        <w:rPr>
          <w:sz w:val="28"/>
        </w:rPr>
        <w:t>причинно</w:t>
      </w:r>
      <w:proofErr w:type="spellEnd"/>
      <w:r w:rsidRPr="00CF2A17">
        <w:rPr>
          <w:sz w:val="28"/>
        </w:rPr>
        <w:t xml:space="preserve"> – следственные связи между ними и </w:t>
      </w:r>
      <w:r w:rsidRPr="00CF2A17">
        <w:rPr>
          <w:rStyle w:val="a4"/>
          <w:sz w:val="28"/>
        </w:rPr>
        <w:t>средой</w:t>
      </w:r>
      <w:r w:rsidRPr="00CF2A17">
        <w:rPr>
          <w:sz w:val="28"/>
        </w:rPr>
        <w:t xml:space="preserve">, узнают о способах приспособления живых существ </w:t>
      </w:r>
      <w:proofErr w:type="gramStart"/>
      <w:r w:rsidRPr="00CF2A17">
        <w:rPr>
          <w:sz w:val="28"/>
        </w:rPr>
        <w:t>к мест</w:t>
      </w:r>
      <w:proofErr w:type="gramEnd"/>
      <w:r w:rsidRPr="00CF2A17">
        <w:rPr>
          <w:sz w:val="28"/>
        </w:rPr>
        <w:t xml:space="preserve"> обитания, о последовательности смен сезонов и об изменениях в живой и не живой природе. Игры помогают увидеть целостность отдельного организма и экосистемы в целом, осознать уникальность и неповторимость каждого объекта природы, понять, что неразумное вмешательство человека может повлечь за собой необратимые процессы в природе.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 xml:space="preserve">Таким образом, в процессе общения с природой в игровой форме у </w:t>
      </w:r>
      <w:r w:rsidRPr="00CF2A17">
        <w:rPr>
          <w:rStyle w:val="a4"/>
          <w:sz w:val="28"/>
        </w:rPr>
        <w:t>детей воспитывается</w:t>
      </w:r>
      <w:r w:rsidRPr="00CF2A17">
        <w:rPr>
          <w:sz w:val="28"/>
        </w:rPr>
        <w:t xml:space="preserve"> эмоциональная отзывчивость, формируются умение и желание активно беречь и защищать природу, видеть живые объекты во всем многообразии </w:t>
      </w:r>
      <w:r w:rsidRPr="00CF2A17">
        <w:rPr>
          <w:sz w:val="28"/>
        </w:rPr>
        <w:lastRenderedPageBreak/>
        <w:t>их свойств и качеств, особенностей и проявлений, участвовать в создании необходимых условий для нормальной жизнедеятельности живых существ, находящихся в сфере детской досягаемости, понимать важность охраны природы, осознанно выполнять нормы поведения в природе.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 xml:space="preserve">При проведении различных занятий по </w:t>
      </w:r>
      <w:r w:rsidRPr="00CF2A17">
        <w:rPr>
          <w:rStyle w:val="a4"/>
          <w:sz w:val="28"/>
        </w:rPr>
        <w:t>экологическому воспитанию</w:t>
      </w:r>
      <w:r w:rsidRPr="00CF2A17">
        <w:rPr>
          <w:sz w:val="28"/>
        </w:rPr>
        <w:t xml:space="preserve"> можно использовать следующие виды </w:t>
      </w:r>
      <w:r w:rsidRPr="00CF2A17">
        <w:rPr>
          <w:sz w:val="28"/>
          <w:u w:val="single"/>
        </w:rPr>
        <w:t>игр</w:t>
      </w:r>
      <w:r w:rsidRPr="00CF2A17">
        <w:rPr>
          <w:sz w:val="28"/>
        </w:rPr>
        <w:t xml:space="preserve">: игровые обучающие ситуации, дидактические игры </w:t>
      </w:r>
      <w:r w:rsidRPr="00CF2A17">
        <w:rPr>
          <w:i/>
          <w:iCs/>
          <w:sz w:val="28"/>
        </w:rPr>
        <w:t>«Угадай, с какого дерева лист и плод»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«Найди свою маму»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«Кто чем питается?»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«У кого какое жилище?»</w:t>
      </w:r>
      <w:r w:rsidRPr="00CF2A17">
        <w:rPr>
          <w:sz w:val="28"/>
        </w:rPr>
        <w:t xml:space="preserve">, </w:t>
      </w:r>
      <w:r w:rsidRPr="00CF2A17">
        <w:rPr>
          <w:rStyle w:val="a4"/>
          <w:sz w:val="28"/>
        </w:rPr>
        <w:t xml:space="preserve">игра – путешествие </w:t>
      </w:r>
      <w:r w:rsidRPr="00CF2A17">
        <w:rPr>
          <w:i/>
          <w:iCs/>
          <w:sz w:val="28"/>
        </w:rPr>
        <w:t>«Веселый двор»</w:t>
      </w:r>
      <w:r w:rsidRPr="00CF2A17">
        <w:rPr>
          <w:sz w:val="28"/>
        </w:rPr>
        <w:t xml:space="preserve">, словесные игры </w:t>
      </w:r>
      <w:r w:rsidRPr="00CF2A17">
        <w:rPr>
          <w:i/>
          <w:iCs/>
          <w:sz w:val="28"/>
        </w:rPr>
        <w:t>«Угадай птицу по описанию»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«Узнай насекомое»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«Когда это бывает?»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«Прилетели птицы»</w:t>
      </w:r>
      <w:r w:rsidRPr="00CF2A17">
        <w:rPr>
          <w:sz w:val="28"/>
        </w:rPr>
        <w:t xml:space="preserve"> и т. д., способствующие обогащению знаний.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rStyle w:val="a4"/>
          <w:sz w:val="28"/>
        </w:rPr>
        <w:t>Экологические</w:t>
      </w:r>
      <w:r w:rsidRPr="00CF2A17">
        <w:rPr>
          <w:sz w:val="28"/>
        </w:rPr>
        <w:t xml:space="preserve"> знания дети получают не только </w:t>
      </w:r>
      <w:proofErr w:type="gramStart"/>
      <w:r w:rsidRPr="00CF2A17">
        <w:rPr>
          <w:sz w:val="28"/>
        </w:rPr>
        <w:t>во время</w:t>
      </w:r>
      <w:proofErr w:type="gramEnd"/>
      <w:r w:rsidRPr="00CF2A17">
        <w:rPr>
          <w:sz w:val="28"/>
        </w:rPr>
        <w:t xml:space="preserve"> специально организованных занятий, но и во время прогулок, экскурсий. 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 xml:space="preserve">Во время прогулок можно провести подвижные </w:t>
      </w:r>
      <w:r w:rsidRPr="00CF2A17">
        <w:rPr>
          <w:sz w:val="28"/>
          <w:u w:val="single"/>
        </w:rPr>
        <w:t>игры</w:t>
      </w:r>
      <w:r w:rsidRPr="00CF2A17">
        <w:rPr>
          <w:sz w:val="28"/>
        </w:rPr>
        <w:t xml:space="preserve">: </w:t>
      </w:r>
      <w:r w:rsidRPr="00CF2A17">
        <w:rPr>
          <w:i/>
          <w:iCs/>
          <w:sz w:val="28"/>
        </w:rPr>
        <w:t>«Раз, два, три, к дереву беги»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«Не топчи травку»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«Стрекозы, бабочки, пчелы, кузнечики»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«Зайчик в беде»</w:t>
      </w:r>
      <w:r w:rsidRPr="00CF2A17">
        <w:rPr>
          <w:sz w:val="28"/>
        </w:rPr>
        <w:t>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 xml:space="preserve">Игры – загадки о явлениях природы, предметах труда и быта, растительном и животном мире. Разгадывание загадок развивает способность к анализу, обобщению, формирует умение рассуждать, делать выводы, умозаключения. Например, </w:t>
      </w:r>
      <w:r w:rsidRPr="00CF2A17">
        <w:rPr>
          <w:rStyle w:val="a4"/>
          <w:sz w:val="28"/>
        </w:rPr>
        <w:t xml:space="preserve">игра-загадка </w:t>
      </w:r>
      <w:r w:rsidRPr="00CF2A17">
        <w:rPr>
          <w:i/>
          <w:iCs/>
          <w:sz w:val="28"/>
        </w:rPr>
        <w:t>«Лес»</w:t>
      </w:r>
      <w:r w:rsidRPr="00CF2A17">
        <w:rPr>
          <w:sz w:val="28"/>
        </w:rPr>
        <w:t>.</w:t>
      </w:r>
    </w:p>
    <w:p w:rsidR="00433B0F" w:rsidRPr="00CF2A17" w:rsidRDefault="00433B0F" w:rsidP="00CF2A17">
      <w:pPr>
        <w:pStyle w:val="a3"/>
        <w:jc w:val="both"/>
        <w:rPr>
          <w:sz w:val="28"/>
        </w:rPr>
      </w:pPr>
      <w:r w:rsidRPr="00CF2A17">
        <w:rPr>
          <w:sz w:val="28"/>
        </w:rPr>
        <w:t xml:space="preserve">- Игры – имитации отдельных действий животных и птиц </w:t>
      </w:r>
      <w:r w:rsidRPr="00CF2A17">
        <w:rPr>
          <w:i/>
          <w:iCs/>
          <w:sz w:val="28"/>
        </w:rPr>
        <w:t>(зайчик дрожит от холода, воробушки машут крылышками)</w:t>
      </w:r>
      <w:r w:rsidRPr="00CF2A17">
        <w:rPr>
          <w:sz w:val="28"/>
        </w:rPr>
        <w:t>.</w:t>
      </w:r>
    </w:p>
    <w:p w:rsidR="00433B0F" w:rsidRPr="00CF2A17" w:rsidRDefault="00433B0F" w:rsidP="00CF2A17">
      <w:pPr>
        <w:pStyle w:val="a3"/>
        <w:jc w:val="both"/>
        <w:rPr>
          <w:sz w:val="28"/>
        </w:rPr>
      </w:pPr>
      <w:r w:rsidRPr="00CF2A17">
        <w:rPr>
          <w:sz w:val="28"/>
        </w:rPr>
        <w:t>- Игры – имитации образов хорошо знакомых сказочных персонажей (лягушка прыгает по дорожке, неуклюжий медведь идет к домику, храбрый петушок шагает по дорожке).</w:t>
      </w:r>
    </w:p>
    <w:p w:rsidR="00433B0F" w:rsidRPr="00CF2A17" w:rsidRDefault="00433B0F" w:rsidP="00CF2A17">
      <w:pPr>
        <w:pStyle w:val="a3"/>
        <w:jc w:val="both"/>
        <w:rPr>
          <w:sz w:val="28"/>
        </w:rPr>
      </w:pPr>
      <w:r w:rsidRPr="00CF2A17">
        <w:rPr>
          <w:sz w:val="28"/>
        </w:rPr>
        <w:t>- Игры – импровизации под музыку (</w:t>
      </w:r>
      <w:r w:rsidRPr="00CF2A17">
        <w:rPr>
          <w:i/>
          <w:iCs/>
          <w:sz w:val="28"/>
        </w:rPr>
        <w:t>«Веселый дождик»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«Листочки летят по ветру и падают на дорожку»</w:t>
      </w:r>
      <w:r w:rsidRPr="00CF2A17">
        <w:rPr>
          <w:sz w:val="28"/>
        </w:rPr>
        <w:t>).</w:t>
      </w:r>
    </w:p>
    <w:p w:rsidR="00433B0F" w:rsidRPr="00CF2A17" w:rsidRDefault="00433B0F" w:rsidP="00CF2A17">
      <w:pPr>
        <w:pStyle w:val="a3"/>
        <w:jc w:val="both"/>
        <w:rPr>
          <w:sz w:val="28"/>
        </w:rPr>
      </w:pPr>
      <w:r w:rsidRPr="00CF2A17">
        <w:rPr>
          <w:sz w:val="28"/>
        </w:rPr>
        <w:t xml:space="preserve">- Игры – импровизации по текстам сказок, рассказов, стихов (З. Александрова </w:t>
      </w:r>
      <w:r w:rsidRPr="00CF2A17">
        <w:rPr>
          <w:i/>
          <w:iCs/>
          <w:sz w:val="28"/>
        </w:rPr>
        <w:t>«Елочка»</w:t>
      </w:r>
      <w:r w:rsidRPr="00CF2A17">
        <w:rPr>
          <w:sz w:val="28"/>
        </w:rPr>
        <w:t xml:space="preserve">, К. Ушинский </w:t>
      </w:r>
      <w:r w:rsidRPr="00CF2A17">
        <w:rPr>
          <w:i/>
          <w:iCs/>
          <w:sz w:val="28"/>
        </w:rPr>
        <w:t>«Петушок с семьей»</w:t>
      </w:r>
      <w:r w:rsidRPr="00CF2A17">
        <w:rPr>
          <w:sz w:val="28"/>
        </w:rPr>
        <w:t xml:space="preserve">, Н. Павлова </w:t>
      </w:r>
      <w:r w:rsidRPr="00CF2A17">
        <w:rPr>
          <w:i/>
          <w:iCs/>
          <w:sz w:val="28"/>
        </w:rPr>
        <w:t>«Земляничка»</w:t>
      </w:r>
      <w:r w:rsidRPr="00CF2A17">
        <w:rPr>
          <w:sz w:val="28"/>
        </w:rPr>
        <w:t xml:space="preserve">, Е. </w:t>
      </w:r>
      <w:proofErr w:type="spellStart"/>
      <w:r w:rsidRPr="00CF2A17">
        <w:rPr>
          <w:sz w:val="28"/>
        </w:rPr>
        <w:t>Чарушин</w:t>
      </w:r>
      <w:proofErr w:type="spellEnd"/>
      <w:r w:rsidRPr="00CF2A17">
        <w:rPr>
          <w:sz w:val="28"/>
        </w:rPr>
        <w:t xml:space="preserve"> </w:t>
      </w:r>
      <w:r w:rsidRPr="00CF2A17">
        <w:rPr>
          <w:i/>
          <w:iCs/>
          <w:sz w:val="28"/>
        </w:rPr>
        <w:t>«Утка с утятами»</w:t>
      </w:r>
      <w:r w:rsidRPr="00CF2A17">
        <w:rPr>
          <w:sz w:val="28"/>
        </w:rPr>
        <w:t>).</w:t>
      </w:r>
    </w:p>
    <w:p w:rsidR="00433B0F" w:rsidRPr="00CF2A17" w:rsidRDefault="00433B0F" w:rsidP="00CF2A17">
      <w:pPr>
        <w:pStyle w:val="a3"/>
        <w:jc w:val="both"/>
        <w:rPr>
          <w:sz w:val="28"/>
        </w:rPr>
      </w:pPr>
      <w:r w:rsidRPr="00CF2A17">
        <w:rPr>
          <w:sz w:val="28"/>
        </w:rPr>
        <w:t>- Ролевой диалог героев сказок (</w:t>
      </w:r>
      <w:r w:rsidRPr="00CF2A17">
        <w:rPr>
          <w:i/>
          <w:iCs/>
          <w:sz w:val="28"/>
        </w:rPr>
        <w:t>«Рукавичка»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</w:t>
      </w:r>
      <w:proofErr w:type="spellStart"/>
      <w:r w:rsidRPr="00CF2A17">
        <w:rPr>
          <w:i/>
          <w:iCs/>
          <w:sz w:val="28"/>
        </w:rPr>
        <w:t>Заюшкина</w:t>
      </w:r>
      <w:proofErr w:type="spellEnd"/>
      <w:r w:rsidRPr="00CF2A17">
        <w:rPr>
          <w:i/>
          <w:iCs/>
          <w:sz w:val="28"/>
        </w:rPr>
        <w:t xml:space="preserve"> избушка»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«Три медведя»</w:t>
      </w:r>
      <w:r w:rsidRPr="00CF2A17">
        <w:rPr>
          <w:sz w:val="28"/>
        </w:rPr>
        <w:t>).</w:t>
      </w:r>
    </w:p>
    <w:p w:rsidR="00433B0F" w:rsidRPr="00CF2A17" w:rsidRDefault="00433B0F" w:rsidP="00CF2A17">
      <w:pPr>
        <w:pStyle w:val="a3"/>
        <w:jc w:val="both"/>
        <w:rPr>
          <w:sz w:val="28"/>
        </w:rPr>
      </w:pPr>
      <w:r w:rsidRPr="00CF2A17">
        <w:rPr>
          <w:sz w:val="28"/>
        </w:rPr>
        <w:t xml:space="preserve">- </w:t>
      </w:r>
      <w:proofErr w:type="spellStart"/>
      <w:r w:rsidRPr="00CF2A17">
        <w:rPr>
          <w:sz w:val="28"/>
        </w:rPr>
        <w:t>Инсценирование</w:t>
      </w:r>
      <w:proofErr w:type="spellEnd"/>
      <w:r w:rsidRPr="00CF2A17">
        <w:rPr>
          <w:sz w:val="28"/>
        </w:rPr>
        <w:t xml:space="preserve"> фрагментов сказок о животных (</w:t>
      </w:r>
      <w:r w:rsidRPr="00CF2A17">
        <w:rPr>
          <w:i/>
          <w:iCs/>
          <w:sz w:val="28"/>
        </w:rPr>
        <w:t>«Теремок»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«Кот, петух и лиса»</w:t>
      </w:r>
      <w:r w:rsidRPr="00CF2A17">
        <w:rPr>
          <w:sz w:val="28"/>
        </w:rPr>
        <w:t>).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 xml:space="preserve">В </w:t>
      </w:r>
      <w:r w:rsidRPr="00CF2A17">
        <w:rPr>
          <w:rStyle w:val="a4"/>
          <w:sz w:val="28"/>
        </w:rPr>
        <w:t>воспитании экологической культуры дошкольников</w:t>
      </w:r>
      <w:r w:rsidRPr="00CF2A17">
        <w:rPr>
          <w:sz w:val="28"/>
        </w:rPr>
        <w:t xml:space="preserve"> большое значение имеет трудовая деятельность </w:t>
      </w:r>
      <w:r w:rsidRPr="00CF2A17">
        <w:rPr>
          <w:rStyle w:val="a4"/>
          <w:sz w:val="28"/>
        </w:rPr>
        <w:t>экологического содержания</w:t>
      </w:r>
      <w:r w:rsidRPr="00CF2A17">
        <w:rPr>
          <w:sz w:val="28"/>
        </w:rPr>
        <w:t xml:space="preserve">. Ее следует организовать систематически, с постоянным усложнением. Каждый ребенок должен проявить свои силы и способности, приобрести опыт и воплотить его в </w:t>
      </w:r>
      <w:r w:rsidRPr="00CF2A17">
        <w:rPr>
          <w:sz w:val="28"/>
        </w:rPr>
        <w:lastRenderedPageBreak/>
        <w:t xml:space="preserve">практических делах. Такая деятельность приучает думать и реально заботиться о </w:t>
      </w:r>
      <w:r w:rsidRPr="00CF2A17">
        <w:rPr>
          <w:i/>
          <w:iCs/>
          <w:sz w:val="28"/>
        </w:rPr>
        <w:t>«братьях меньших»</w:t>
      </w:r>
      <w:r w:rsidRPr="00CF2A17">
        <w:rPr>
          <w:sz w:val="28"/>
        </w:rPr>
        <w:t xml:space="preserve">, находящимся в одном жизненном пространстве вместе с детьми. Труд </w:t>
      </w:r>
      <w:r w:rsidRPr="00CF2A17">
        <w:rPr>
          <w:rStyle w:val="a4"/>
          <w:sz w:val="28"/>
        </w:rPr>
        <w:t>дошкольников</w:t>
      </w:r>
      <w:r w:rsidRPr="00CF2A17">
        <w:rPr>
          <w:sz w:val="28"/>
        </w:rPr>
        <w:t xml:space="preserve"> целесообразно сочетать с </w:t>
      </w:r>
      <w:r w:rsidRPr="00CF2A17">
        <w:rPr>
          <w:rStyle w:val="a4"/>
          <w:sz w:val="28"/>
        </w:rPr>
        <w:t>экологическими играми</w:t>
      </w:r>
      <w:r w:rsidRPr="00CF2A17">
        <w:rPr>
          <w:sz w:val="28"/>
        </w:rPr>
        <w:t>, наблюдениями, беседами.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 xml:space="preserve">Серия дидактических игр для приобщения </w:t>
      </w:r>
      <w:r w:rsidRPr="00CF2A17">
        <w:rPr>
          <w:rStyle w:val="a4"/>
          <w:sz w:val="28"/>
        </w:rPr>
        <w:t>дошкольников к посильной экологически</w:t>
      </w:r>
      <w:r w:rsidRPr="00CF2A17">
        <w:rPr>
          <w:sz w:val="28"/>
        </w:rPr>
        <w:t xml:space="preserve"> - ориентированной деятельности отличается динамичностью </w:t>
      </w:r>
      <w:r w:rsidRPr="00CF2A17">
        <w:rPr>
          <w:i/>
          <w:iCs/>
          <w:sz w:val="28"/>
        </w:rPr>
        <w:t>(некоторые игры содержат элементы подвижных игр)</w:t>
      </w:r>
      <w:r w:rsidRPr="00CF2A17">
        <w:rPr>
          <w:sz w:val="28"/>
        </w:rPr>
        <w:t xml:space="preserve"> и меньшим напряжением мыслительной деятельности. Основная цель этих игр состоит в том, чтобы сформировать у </w:t>
      </w:r>
      <w:r w:rsidRPr="00CF2A17">
        <w:rPr>
          <w:rStyle w:val="a4"/>
          <w:sz w:val="28"/>
        </w:rPr>
        <w:t>дошкольников</w:t>
      </w:r>
      <w:r w:rsidRPr="00CF2A17">
        <w:rPr>
          <w:sz w:val="28"/>
        </w:rPr>
        <w:t xml:space="preserve"> мотивацию к природоохранной </w:t>
      </w:r>
      <w:r w:rsidRPr="00CF2A17">
        <w:rPr>
          <w:sz w:val="28"/>
          <w:u w:val="single"/>
        </w:rPr>
        <w:t>деятельности</w:t>
      </w:r>
      <w:r w:rsidRPr="00CF2A17">
        <w:rPr>
          <w:sz w:val="28"/>
        </w:rPr>
        <w:t xml:space="preserve">: вызвать у них интерес и желание ухаживать за природными объектами, эмоционально настроить </w:t>
      </w:r>
      <w:r w:rsidRPr="00CF2A17">
        <w:rPr>
          <w:rStyle w:val="a4"/>
          <w:sz w:val="28"/>
        </w:rPr>
        <w:t>детей на тот</w:t>
      </w:r>
      <w:r w:rsidRPr="00CF2A17">
        <w:rPr>
          <w:sz w:val="28"/>
        </w:rPr>
        <w:t>, или иной вид труда, активизировать их в процессе выполнения поручений.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  <w:u w:val="single"/>
        </w:rPr>
        <w:t>Это такие игры, как</w:t>
      </w:r>
      <w:r w:rsidRPr="00CF2A17">
        <w:rPr>
          <w:sz w:val="28"/>
        </w:rPr>
        <w:t xml:space="preserve">: </w:t>
      </w:r>
      <w:r w:rsidRPr="00CF2A17">
        <w:rPr>
          <w:i/>
          <w:iCs/>
          <w:sz w:val="28"/>
        </w:rPr>
        <w:t>«Поиск добрых дел»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«Скорая помощь»</w:t>
      </w:r>
      <w:r w:rsidRPr="00CF2A17">
        <w:rPr>
          <w:sz w:val="28"/>
        </w:rPr>
        <w:t xml:space="preserve">, </w:t>
      </w:r>
      <w:r w:rsidRPr="00CF2A17">
        <w:rPr>
          <w:i/>
          <w:iCs/>
          <w:sz w:val="28"/>
        </w:rPr>
        <w:t>«Поможем Незнайке полить цветы»</w:t>
      </w:r>
      <w:r w:rsidRPr="00CF2A17">
        <w:rPr>
          <w:sz w:val="28"/>
        </w:rPr>
        <w:t>.</w:t>
      </w:r>
    </w:p>
    <w:p w:rsidR="00433B0F" w:rsidRPr="00CF2A17" w:rsidRDefault="00433B0F" w:rsidP="00CF2A17">
      <w:pPr>
        <w:pStyle w:val="a3"/>
        <w:ind w:firstLine="708"/>
        <w:jc w:val="both"/>
        <w:rPr>
          <w:sz w:val="28"/>
        </w:rPr>
      </w:pPr>
      <w:r w:rsidRPr="00CF2A17">
        <w:rPr>
          <w:sz w:val="28"/>
        </w:rPr>
        <w:t xml:space="preserve">Таким образом, целенаправленная работа по </w:t>
      </w:r>
      <w:r w:rsidRPr="00CF2A17">
        <w:rPr>
          <w:rStyle w:val="a4"/>
          <w:sz w:val="28"/>
        </w:rPr>
        <w:t>экологическому образованию детей позволит воспитать</w:t>
      </w:r>
      <w:r w:rsidRPr="00CF2A17">
        <w:rPr>
          <w:sz w:val="28"/>
        </w:rPr>
        <w:t xml:space="preserve"> всецело гармоничную личность, у которой будет сформирована осознанно-правильное отношение </w:t>
      </w:r>
      <w:r w:rsidRPr="00CF2A17">
        <w:rPr>
          <w:rStyle w:val="a4"/>
          <w:sz w:val="28"/>
        </w:rPr>
        <w:t>непосредственно</w:t>
      </w:r>
      <w:r w:rsidRPr="00CF2A17">
        <w:rPr>
          <w:sz w:val="28"/>
        </w:rPr>
        <w:t xml:space="preserve"> к самой природе во всем ее многообразии, к людям, охраняющим и созидающим ее, а также к людям, создающим на основе ее богатств материальные или духовные ценности. А также отношение к себе, как части природы, понимание ценности жизни и здоровья и их зависимости от состояния окружающей </w:t>
      </w:r>
      <w:r w:rsidRPr="00CF2A17">
        <w:rPr>
          <w:rStyle w:val="a4"/>
          <w:sz w:val="28"/>
        </w:rPr>
        <w:t>среды</w:t>
      </w:r>
      <w:r w:rsidRPr="00CF2A17">
        <w:rPr>
          <w:sz w:val="28"/>
        </w:rPr>
        <w:t>, т. е. осознание своих умений созидательно взаимодействовать с природой.</w:t>
      </w:r>
    </w:p>
    <w:p w:rsidR="006A7625" w:rsidRPr="00CF2A17" w:rsidRDefault="006A7625" w:rsidP="00CF2A17">
      <w:pPr>
        <w:jc w:val="both"/>
        <w:rPr>
          <w:sz w:val="24"/>
        </w:rPr>
      </w:pPr>
    </w:p>
    <w:sectPr w:rsidR="006A7625" w:rsidRPr="00CF2A17" w:rsidSect="00CF2A1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2F"/>
    <w:rsid w:val="003C662F"/>
    <w:rsid w:val="00433B0F"/>
    <w:rsid w:val="006A7625"/>
    <w:rsid w:val="00C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4B47"/>
  <w15:chartTrackingRefBased/>
  <w15:docId w15:val="{5068CC69-5887-47F5-94BD-1DD1949D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43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3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2018-01-13T11:53:00Z</dcterms:created>
  <dcterms:modified xsi:type="dcterms:W3CDTF">2018-01-13T11:57:00Z</dcterms:modified>
</cp:coreProperties>
</file>