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  <w:gridCol w:w="3260"/>
      </w:tblGrid>
      <w:tr w:rsidR="00F14796" w:rsidTr="00D128AA">
        <w:tc>
          <w:tcPr>
            <w:tcW w:w="3369" w:type="dxa"/>
          </w:tcPr>
          <w:p w:rsidR="00F14796" w:rsidRPr="002D56C3" w:rsidRDefault="00F14796" w:rsidP="00D128A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РАССМОТРЕНО:</w:t>
            </w:r>
          </w:p>
          <w:p w:rsidR="00F14796" w:rsidRDefault="00F14796" w:rsidP="00D128A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совет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родителей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МБДОУ </w:t>
            </w:r>
          </w:p>
          <w:p w:rsidR="00F14796" w:rsidRDefault="00F14796" w:rsidP="00D128A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сад № 26</w:t>
            </w:r>
          </w:p>
          <w:p w:rsidR="00F14796" w:rsidRPr="002D56C3" w:rsidRDefault="00F14796" w:rsidP="00D128A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Протокол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№ _</w:t>
            </w:r>
            <w:r>
              <w:rPr>
                <w:rFonts w:ascii="Times New Roman" w:hAnsi="Times New Roman" w:cs="Times New Roman"/>
                <w:b w:val="0"/>
                <w:sz w:val="20"/>
              </w:rPr>
              <w:t>3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__ </w:t>
            </w:r>
          </w:p>
          <w:p w:rsidR="00F14796" w:rsidRPr="002D56C3" w:rsidRDefault="00F14796" w:rsidP="00D128A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0"/>
              </w:rPr>
              <w:t>25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» 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февраля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>г.</w:t>
            </w:r>
          </w:p>
        </w:tc>
        <w:tc>
          <w:tcPr>
            <w:tcW w:w="3543" w:type="dxa"/>
          </w:tcPr>
          <w:p w:rsidR="00F14796" w:rsidRPr="002D56C3" w:rsidRDefault="00F14796" w:rsidP="00D128A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СОГЛАСОВАННО:</w:t>
            </w:r>
          </w:p>
          <w:p w:rsidR="00F14796" w:rsidRDefault="00F14796" w:rsidP="00D128A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На педагогическом совете                       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МБДОУ детский сад № 26</w:t>
            </w:r>
          </w:p>
          <w:p w:rsidR="00F14796" w:rsidRPr="002D56C3" w:rsidRDefault="00F14796" w:rsidP="00D128A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Протокол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  <w:p w:rsidR="00F14796" w:rsidRPr="002D56C3" w:rsidRDefault="00F14796" w:rsidP="00D128AA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0"/>
              </w:rPr>
              <w:t>26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» 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февраля 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201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г.</w:t>
            </w:r>
          </w:p>
        </w:tc>
        <w:tc>
          <w:tcPr>
            <w:tcW w:w="3260" w:type="dxa"/>
          </w:tcPr>
          <w:p w:rsidR="00F14796" w:rsidRPr="002D56C3" w:rsidRDefault="00F14796" w:rsidP="00D128A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УТВЕРЖДАЮ:</w:t>
            </w:r>
          </w:p>
          <w:p w:rsidR="00F14796" w:rsidRDefault="00F14796" w:rsidP="00D128A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Заведующий 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МБДОУ детским садом № 26</w:t>
            </w:r>
          </w:p>
          <w:p w:rsidR="00F14796" w:rsidRPr="002D56C3" w:rsidRDefault="00F14796" w:rsidP="00D128A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_____________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Л.С. Леонтьева</w:t>
            </w:r>
          </w:p>
          <w:p w:rsidR="00F14796" w:rsidRPr="002D56C3" w:rsidRDefault="00F14796" w:rsidP="00D128AA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«01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марта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г.</w:t>
            </w:r>
          </w:p>
        </w:tc>
      </w:tr>
    </w:tbl>
    <w:p w:rsidR="00F14796" w:rsidRDefault="00F14796" w:rsidP="00F14796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14796" w:rsidRDefault="00F14796" w:rsidP="00F14796">
      <w:pPr>
        <w:pStyle w:val="ConsPlusTitle"/>
        <w:spacing w:after="360"/>
        <w:jc w:val="center"/>
        <w:rPr>
          <w:rFonts w:ascii="Times New Roman" w:hAnsi="Times New Roman" w:cs="Times New Roman"/>
          <w:sz w:val="36"/>
          <w:szCs w:val="36"/>
        </w:rPr>
      </w:pPr>
    </w:p>
    <w:p w:rsidR="00F14796" w:rsidRDefault="00F14796" w:rsidP="00F14796">
      <w:pPr>
        <w:pStyle w:val="a8"/>
        <w:spacing w:before="0" w:beforeAutospacing="0" w:after="0" w:afterAutospacing="0"/>
        <w:jc w:val="center"/>
        <w:rPr>
          <w:rStyle w:val="aa"/>
          <w:bCs w:val="0"/>
          <w:sz w:val="48"/>
          <w:szCs w:val="48"/>
        </w:rPr>
      </w:pPr>
      <w:r w:rsidRPr="007F79F3">
        <w:rPr>
          <w:rStyle w:val="aa"/>
          <w:sz w:val="48"/>
          <w:szCs w:val="48"/>
        </w:rPr>
        <w:t xml:space="preserve">ПРАВИЛА </w:t>
      </w:r>
    </w:p>
    <w:p w:rsidR="00F14796" w:rsidRDefault="00F14796" w:rsidP="00F14796">
      <w:pPr>
        <w:pStyle w:val="ab"/>
        <w:jc w:val="center"/>
        <w:rPr>
          <w:rStyle w:val="aa"/>
          <w:rFonts w:ascii="Times New Roman" w:eastAsia="Times New Roman" w:hAnsi="Times New Roman"/>
          <w:bCs w:val="0"/>
          <w:sz w:val="48"/>
          <w:szCs w:val="48"/>
          <w:lang w:eastAsia="ru-RU"/>
        </w:rPr>
      </w:pPr>
    </w:p>
    <w:p w:rsidR="00F14796" w:rsidRPr="008B4F55" w:rsidRDefault="00F14796" w:rsidP="00F14796">
      <w:pPr>
        <w:pStyle w:val="ab"/>
        <w:jc w:val="center"/>
        <w:rPr>
          <w:rStyle w:val="aa"/>
          <w:rFonts w:ascii="Times New Roman" w:hAnsi="Times New Roman"/>
          <w:b w:val="0"/>
          <w:bCs w:val="0"/>
          <w:sz w:val="36"/>
          <w:szCs w:val="36"/>
        </w:rPr>
      </w:pPr>
      <w:r>
        <w:rPr>
          <w:rStyle w:val="aa"/>
          <w:rFonts w:ascii="Times New Roman" w:hAnsi="Times New Roman"/>
          <w:sz w:val="36"/>
          <w:szCs w:val="36"/>
        </w:rPr>
        <w:t xml:space="preserve"> И ОСНОВАНИЯ ДЛЯ ОСУЩЕСТВЛЕНИЯ ПЕРЕВОДА, ОТЧИСЛЕНИЯ И ВОСТАНОВЛЕНИЯ </w:t>
      </w:r>
      <w:proofErr w:type="gramStart"/>
      <w:r>
        <w:rPr>
          <w:rStyle w:val="aa"/>
          <w:rFonts w:ascii="Times New Roman" w:hAnsi="Times New Roman"/>
          <w:sz w:val="36"/>
          <w:szCs w:val="36"/>
        </w:rPr>
        <w:t>ОБУЧАЮЩИХСЯ</w:t>
      </w:r>
      <w:proofErr w:type="gramEnd"/>
      <w:r>
        <w:rPr>
          <w:rStyle w:val="aa"/>
          <w:rFonts w:ascii="Times New Roman" w:hAnsi="Times New Roman"/>
          <w:sz w:val="36"/>
          <w:szCs w:val="36"/>
        </w:rPr>
        <w:t xml:space="preserve"> ИЗ </w:t>
      </w:r>
      <w:r w:rsidRPr="00DC4633">
        <w:rPr>
          <w:rFonts w:ascii="Times New Roman" w:hAnsi="Times New Roman"/>
          <w:sz w:val="36"/>
          <w:szCs w:val="36"/>
        </w:rPr>
        <w:t>МУНИЦИПАЛЬНОГО БЮДЖЕТНОГО ДОШКОЛЬНОГО ОБРАЗОВАТЕЛЬНОГО УЧРЕЖДЕНИЯ ДЕ</w:t>
      </w:r>
      <w:r>
        <w:rPr>
          <w:rFonts w:ascii="Times New Roman" w:hAnsi="Times New Roman"/>
          <w:sz w:val="36"/>
          <w:szCs w:val="36"/>
        </w:rPr>
        <w:t xml:space="preserve">ТСКОГО САДА № 26 МУНИЦИПАЛЬНОГО </w:t>
      </w:r>
      <w:r w:rsidRPr="00DC4633">
        <w:rPr>
          <w:rFonts w:ascii="Times New Roman" w:hAnsi="Times New Roman"/>
          <w:sz w:val="36"/>
          <w:szCs w:val="36"/>
        </w:rPr>
        <w:t>ОБРАЗОВАНИЯ</w:t>
      </w:r>
      <w:r>
        <w:rPr>
          <w:rFonts w:ascii="Times New Roman" w:hAnsi="Times New Roman"/>
          <w:sz w:val="36"/>
          <w:szCs w:val="36"/>
        </w:rPr>
        <w:t xml:space="preserve"> </w:t>
      </w:r>
      <w:r w:rsidRPr="00DC4633">
        <w:rPr>
          <w:rFonts w:ascii="Times New Roman" w:hAnsi="Times New Roman"/>
          <w:sz w:val="36"/>
          <w:szCs w:val="36"/>
        </w:rPr>
        <w:t>КРЫМСКИЙ РАЙОН</w:t>
      </w:r>
      <w:r>
        <w:rPr>
          <w:rStyle w:val="aa"/>
          <w:rFonts w:ascii="Times New Roman" w:hAnsi="Times New Roman"/>
          <w:sz w:val="36"/>
          <w:szCs w:val="36"/>
        </w:rPr>
        <w:t xml:space="preserve">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F14796" w:rsidRPr="00C26F1D" w:rsidRDefault="00F14796" w:rsidP="00F14796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F14796" w:rsidRPr="009739CC" w:rsidRDefault="00F14796" w:rsidP="00F14796"/>
    <w:p w:rsidR="00F14796" w:rsidRPr="009739CC" w:rsidRDefault="00F14796" w:rsidP="00F14796"/>
    <w:p w:rsidR="00F14796" w:rsidRDefault="00F14796" w:rsidP="00F14796"/>
    <w:p w:rsidR="00F14796" w:rsidRDefault="00F14796" w:rsidP="00F14796"/>
    <w:p w:rsidR="00F14796" w:rsidRPr="009739CC" w:rsidRDefault="00F14796" w:rsidP="00F14796"/>
    <w:p w:rsidR="00F14796" w:rsidRDefault="00F14796" w:rsidP="00F14796"/>
    <w:p w:rsidR="00F14796" w:rsidRDefault="00F14796" w:rsidP="00F14796"/>
    <w:p w:rsidR="00F14796" w:rsidRDefault="00F14796" w:rsidP="00F14796"/>
    <w:p w:rsidR="00F14796" w:rsidRDefault="00F14796" w:rsidP="00F14796"/>
    <w:p w:rsidR="00F14796" w:rsidRDefault="00F14796" w:rsidP="00F14796"/>
    <w:p w:rsidR="00F14796" w:rsidRDefault="00F14796" w:rsidP="00F14796"/>
    <w:p w:rsidR="00F14796" w:rsidRPr="009739CC" w:rsidRDefault="00F14796" w:rsidP="00F14796"/>
    <w:p w:rsidR="00F14796" w:rsidRPr="009739CC" w:rsidRDefault="00F14796" w:rsidP="00F14796"/>
    <w:p w:rsidR="00F14796" w:rsidRDefault="00F14796" w:rsidP="00F14796">
      <w:pPr>
        <w:tabs>
          <w:tab w:val="left" w:pos="4180"/>
        </w:tabs>
      </w:pPr>
    </w:p>
    <w:p w:rsidR="00F14796" w:rsidRDefault="00F14796" w:rsidP="00F14796">
      <w:pPr>
        <w:tabs>
          <w:tab w:val="left" w:pos="4180"/>
        </w:tabs>
        <w:jc w:val="center"/>
        <w:rPr>
          <w:sz w:val="28"/>
          <w:szCs w:val="28"/>
        </w:rPr>
      </w:pPr>
    </w:p>
    <w:p w:rsidR="00F14796" w:rsidRPr="009739CC" w:rsidRDefault="00F14796" w:rsidP="00F14796">
      <w:pPr>
        <w:tabs>
          <w:tab w:val="left" w:pos="4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 Варениковская</w:t>
      </w:r>
    </w:p>
    <w:p w:rsidR="008C13C7" w:rsidRDefault="008C13C7">
      <w:pPr>
        <w:pStyle w:val="a3"/>
        <w:ind w:left="76" w:firstLine="0"/>
        <w:jc w:val="left"/>
        <w:rPr>
          <w:sz w:val="20"/>
        </w:rPr>
      </w:pPr>
    </w:p>
    <w:p w:rsidR="00F14796" w:rsidRDefault="00F14796">
      <w:pPr>
        <w:pStyle w:val="Heading1"/>
        <w:spacing w:before="69"/>
        <w:ind w:left="4068" w:right="4065"/>
      </w:pPr>
    </w:p>
    <w:p w:rsidR="008C13C7" w:rsidRDefault="00F14796">
      <w:pPr>
        <w:pStyle w:val="Heading1"/>
        <w:spacing w:before="69"/>
        <w:ind w:left="4068" w:right="4065"/>
      </w:pPr>
      <w:r>
        <w:lastRenderedPageBreak/>
        <w:t>ПРАВИЛА</w:t>
      </w:r>
    </w:p>
    <w:p w:rsidR="008C13C7" w:rsidRDefault="008C13C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C13C7" w:rsidRDefault="00F14796">
      <w:pPr>
        <w:ind w:left="163" w:right="151" w:firstLine="5"/>
        <w:jc w:val="center"/>
        <w:rPr>
          <w:b/>
          <w:sz w:val="28"/>
        </w:rPr>
      </w:pPr>
      <w:r>
        <w:rPr>
          <w:b/>
          <w:sz w:val="28"/>
        </w:rPr>
        <w:t xml:space="preserve">осуществления перевода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из Муниципального бюджетного дошкольного образовательного учреждения детского сада № 26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 xml:space="preserve">станицы Варениковской муниципального образования Крымский </w:t>
      </w:r>
      <w:r>
        <w:rPr>
          <w:b/>
          <w:spacing w:val="2"/>
          <w:sz w:val="28"/>
        </w:rPr>
        <w:t xml:space="preserve">район, </w:t>
      </w:r>
      <w:r>
        <w:rPr>
          <w:b/>
          <w:sz w:val="28"/>
        </w:rPr>
        <w:t>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8C13C7" w:rsidRDefault="008C13C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C13C7" w:rsidRDefault="00F14796">
      <w:pPr>
        <w:pStyle w:val="a4"/>
        <w:numPr>
          <w:ilvl w:val="0"/>
          <w:numId w:val="2"/>
        </w:numPr>
        <w:tabs>
          <w:tab w:val="left" w:pos="3952"/>
        </w:tabs>
        <w:ind w:hanging="207"/>
        <w:jc w:val="left"/>
        <w:rPr>
          <w:sz w:val="24"/>
        </w:rPr>
      </w:pPr>
      <w:bookmarkStart w:id="0" w:name="I._Общие_положения"/>
      <w:bookmarkEnd w:id="0"/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</w:p>
    <w:p w:rsidR="008C13C7" w:rsidRDefault="008C13C7">
      <w:pPr>
        <w:pStyle w:val="a3"/>
        <w:ind w:left="0" w:firstLine="0"/>
        <w:jc w:val="left"/>
      </w:pPr>
    </w:p>
    <w:p w:rsidR="008C13C7" w:rsidRDefault="00F14796">
      <w:pPr>
        <w:pStyle w:val="a4"/>
        <w:numPr>
          <w:ilvl w:val="0"/>
          <w:numId w:val="1"/>
        </w:numPr>
        <w:tabs>
          <w:tab w:val="left" w:pos="1076"/>
        </w:tabs>
        <w:ind w:right="105" w:firstLine="710"/>
        <w:rPr>
          <w:sz w:val="24"/>
        </w:rPr>
      </w:pPr>
      <w:bookmarkStart w:id="1" w:name="1._Правила_осуществления_перевода_обучаю"/>
      <w:bookmarkEnd w:id="1"/>
      <w:proofErr w:type="gramStart"/>
      <w:r>
        <w:rPr>
          <w:sz w:val="24"/>
        </w:rPr>
        <w:t>Пр</w:t>
      </w:r>
      <w:r>
        <w:rPr>
          <w:sz w:val="24"/>
        </w:rPr>
        <w:t>авила осуществления перевода обучающихся из Муниципального бюджетного дошкольного образовательного учреждения детского сада № 26 станицы Варениковской муниципального образования Крымский район, осуществляющего образовательную деятельность по образовательны</w:t>
      </w:r>
      <w:r>
        <w:rPr>
          <w:sz w:val="24"/>
        </w:rPr>
        <w:t>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разработаны в соответствии с Федеральным законом Российской Федерации от 29.12.20</w:t>
      </w:r>
      <w:r>
        <w:rPr>
          <w:sz w:val="24"/>
        </w:rPr>
        <w:t xml:space="preserve">12 года № 273 – 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приказом Министерства</w:t>
      </w:r>
      <w:proofErr w:type="gramEnd"/>
      <w:r>
        <w:rPr>
          <w:sz w:val="24"/>
        </w:rPr>
        <w:t xml:space="preserve"> образования и </w:t>
      </w:r>
      <w:r>
        <w:rPr>
          <w:spacing w:val="-3"/>
          <w:sz w:val="24"/>
        </w:rPr>
        <w:t xml:space="preserve">науки </w:t>
      </w:r>
      <w:r>
        <w:rPr>
          <w:sz w:val="24"/>
        </w:rPr>
        <w:t xml:space="preserve">РФ от 28 декабря 2015 г. N 1527 «Об утверждении Порядка и условий осуществления </w:t>
      </w:r>
      <w:proofErr w:type="gramStart"/>
      <w:r>
        <w:rPr>
          <w:sz w:val="24"/>
        </w:rPr>
        <w:t>перевода</w:t>
      </w:r>
      <w:proofErr w:type="gramEnd"/>
      <w:r>
        <w:rPr>
          <w:sz w:val="24"/>
        </w:rPr>
        <w:t xml:space="preserve"> обучающихся из одной организации, осуществляющей образовательную </w:t>
      </w:r>
      <w:r>
        <w:rPr>
          <w:sz w:val="24"/>
        </w:rPr>
        <w:t xml:space="preserve">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просвещения РФ от 17 января </w:t>
      </w:r>
      <w:r>
        <w:rPr>
          <w:sz w:val="24"/>
        </w:rPr>
        <w:t xml:space="preserve">2019 г. N 20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внесении изменений в Порядок и условия осуществления перевода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</w:t>
      </w:r>
      <w:r>
        <w:rPr>
          <w:sz w:val="24"/>
        </w:rPr>
        <w:t>ругие организации, осуществляющие образовательную деятельность по образовательным программам соответствующих уровня и направленности», Уставом МБДОУ детского сада № 26.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263"/>
        </w:tabs>
        <w:ind w:right="104" w:firstLine="720"/>
      </w:pPr>
      <w:proofErr w:type="gramStart"/>
      <w:r>
        <w:t xml:space="preserve">Настоящие </w:t>
      </w:r>
      <w:r>
        <w:rPr>
          <w:sz w:val="24"/>
        </w:rPr>
        <w:t>Правила осуществления перевода обучающихся из одной организации, осуществляющ</w:t>
      </w:r>
      <w:r>
        <w:rPr>
          <w:sz w:val="24"/>
        </w:rPr>
        <w:t>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устанавливают общие требования к</w:t>
      </w:r>
      <w:r>
        <w:rPr>
          <w:sz w:val="24"/>
        </w:rPr>
        <w:t xml:space="preserve">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</w:t>
      </w:r>
      <w:r>
        <w:rPr>
          <w:sz w:val="24"/>
        </w:rPr>
        <w:t>твляющую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образовательную деятельность по образовательным программам соответствующих уровня и направленности (далее - принимающая организация), в 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случаях:</w:t>
      </w:r>
      <w:proofErr w:type="gramEnd"/>
    </w:p>
    <w:p w:rsidR="008C13C7" w:rsidRDefault="00F14796">
      <w:pPr>
        <w:pStyle w:val="a3"/>
        <w:tabs>
          <w:tab w:val="left" w:pos="1319"/>
          <w:tab w:val="left" w:pos="2745"/>
          <w:tab w:val="left" w:pos="4025"/>
          <w:tab w:val="left" w:pos="5306"/>
          <w:tab w:val="left" w:pos="7210"/>
        </w:tabs>
        <w:spacing w:line="242" w:lineRule="auto"/>
        <w:ind w:right="117"/>
        <w:jc w:val="left"/>
      </w:pPr>
      <w:r>
        <w:t>по</w:t>
      </w:r>
      <w:r>
        <w:tab/>
        <w:t>инициативе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</w:r>
      <w:r>
        <w:rPr>
          <w:spacing w:val="-1"/>
        </w:rPr>
        <w:t xml:space="preserve">несовершеннолетнего </w:t>
      </w:r>
      <w:r>
        <w:t>обучающегося (далее -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>);</w:t>
      </w:r>
    </w:p>
    <w:p w:rsidR="008C13C7" w:rsidRDefault="00F14796">
      <w:pPr>
        <w:pStyle w:val="a3"/>
        <w:tabs>
          <w:tab w:val="left" w:pos="1161"/>
          <w:tab w:val="left" w:pos="2039"/>
          <w:tab w:val="left" w:pos="3602"/>
          <w:tab w:val="left" w:pos="5176"/>
          <w:tab w:val="left" w:pos="6355"/>
          <w:tab w:val="left" w:pos="7908"/>
        </w:tabs>
        <w:spacing w:line="242" w:lineRule="auto"/>
        <w:ind w:right="109"/>
        <w:jc w:val="left"/>
      </w:pPr>
      <w:r>
        <w:t>в</w:t>
      </w:r>
      <w:r>
        <w:tab/>
        <w:t>случае</w:t>
      </w:r>
      <w:r>
        <w:tab/>
        <w:t>прекращения</w:t>
      </w:r>
      <w:r>
        <w:tab/>
        <w:t>деятельности</w:t>
      </w:r>
      <w:r>
        <w:tab/>
        <w:t>исходной</w:t>
      </w:r>
      <w:r>
        <w:tab/>
        <w:t>организации,</w:t>
      </w:r>
      <w:r>
        <w:tab/>
      </w:r>
      <w:r>
        <w:rPr>
          <w:spacing w:val="-1"/>
        </w:rPr>
        <w:t xml:space="preserve">аннулирования </w:t>
      </w:r>
      <w:r>
        <w:t>лицензии на осуществление образовательной деятельности (далее -</w:t>
      </w:r>
      <w:r>
        <w:rPr>
          <w:spacing w:val="-9"/>
        </w:rPr>
        <w:t xml:space="preserve"> </w:t>
      </w:r>
      <w:r>
        <w:t>лицензия);</w:t>
      </w:r>
    </w:p>
    <w:p w:rsidR="008C13C7" w:rsidRDefault="00F14796">
      <w:pPr>
        <w:pStyle w:val="a3"/>
        <w:spacing w:line="271" w:lineRule="exact"/>
        <w:ind w:left="840" w:firstLine="0"/>
        <w:jc w:val="left"/>
      </w:pPr>
      <w:r>
        <w:t>в случае приостановления действия лицензии.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234"/>
        </w:tabs>
        <w:ind w:right="105" w:firstLine="720"/>
        <w:rPr>
          <w:sz w:val="24"/>
        </w:rPr>
      </w:pPr>
      <w:r>
        <w:rPr>
          <w:sz w:val="24"/>
        </w:rPr>
        <w:t>Учредитель исходной организации и (или) уполномоченны</w:t>
      </w:r>
      <w:r>
        <w:rPr>
          <w:sz w:val="24"/>
        </w:rPr>
        <w:t>й им орган управления исходной организацией (далее - учредитель) обеспечивает перевод обучающихся с письменного согласия их родителей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085"/>
        </w:tabs>
        <w:spacing w:line="274" w:lineRule="exact"/>
        <w:ind w:left="1085"/>
        <w:rPr>
          <w:sz w:val="24"/>
        </w:rPr>
      </w:pPr>
      <w:r>
        <w:rPr>
          <w:sz w:val="24"/>
        </w:rPr>
        <w:t xml:space="preserve">Перевод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не зависит от периода (времени) учебного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года.</w:t>
      </w:r>
    </w:p>
    <w:p w:rsidR="008C13C7" w:rsidRDefault="008C13C7">
      <w:pPr>
        <w:spacing w:line="274" w:lineRule="exact"/>
        <w:jc w:val="both"/>
        <w:rPr>
          <w:sz w:val="24"/>
        </w:rPr>
        <w:sectPr w:rsidR="008C13C7">
          <w:pgSz w:w="11900" w:h="16800"/>
          <w:pgMar w:top="1340" w:right="740" w:bottom="280" w:left="1580" w:header="720" w:footer="720" w:gutter="0"/>
          <w:cols w:space="720"/>
        </w:sectPr>
      </w:pPr>
    </w:p>
    <w:p w:rsidR="008C13C7" w:rsidRDefault="00F14796">
      <w:pPr>
        <w:pStyle w:val="a4"/>
        <w:numPr>
          <w:ilvl w:val="0"/>
          <w:numId w:val="2"/>
        </w:numPr>
        <w:tabs>
          <w:tab w:val="left" w:pos="763"/>
        </w:tabs>
        <w:spacing w:before="74"/>
        <w:ind w:left="762" w:hanging="283"/>
        <w:jc w:val="left"/>
        <w:rPr>
          <w:sz w:val="24"/>
        </w:rPr>
      </w:pPr>
      <w:bookmarkStart w:id="2" w:name="II._Перевод_обучающегося_по_инициативе_е"/>
      <w:bookmarkEnd w:id="2"/>
      <w:r>
        <w:rPr>
          <w:sz w:val="24"/>
        </w:rPr>
        <w:lastRenderedPageBreak/>
        <w:t>Перевод обучаю</w:t>
      </w:r>
      <w:r>
        <w:rPr>
          <w:sz w:val="24"/>
        </w:rPr>
        <w:t>щегося по инициативе его родителей (законных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представителей)</w:t>
      </w:r>
    </w:p>
    <w:p w:rsidR="008C13C7" w:rsidRDefault="008C13C7">
      <w:pPr>
        <w:pStyle w:val="a3"/>
        <w:spacing w:before="6"/>
        <w:ind w:left="0" w:firstLine="0"/>
        <w:jc w:val="left"/>
        <w:rPr>
          <w:sz w:val="23"/>
        </w:rPr>
      </w:pPr>
    </w:p>
    <w:p w:rsidR="008C13C7" w:rsidRDefault="00F14796">
      <w:pPr>
        <w:pStyle w:val="a4"/>
        <w:numPr>
          <w:ilvl w:val="0"/>
          <w:numId w:val="1"/>
        </w:numPr>
        <w:tabs>
          <w:tab w:val="left" w:pos="1171"/>
        </w:tabs>
        <w:spacing w:line="242" w:lineRule="auto"/>
        <w:ind w:right="114" w:firstLine="720"/>
        <w:rPr>
          <w:sz w:val="24"/>
        </w:rPr>
      </w:pPr>
      <w:r>
        <w:rPr>
          <w:sz w:val="24"/>
        </w:rPr>
        <w:t>В случае перевода обучающегося по инициативе его родителей (законных представителей) родители (законные представители)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обучающегося:</w:t>
      </w:r>
    </w:p>
    <w:p w:rsidR="008C13C7" w:rsidRDefault="00F14796">
      <w:pPr>
        <w:pStyle w:val="a3"/>
        <w:spacing w:line="271" w:lineRule="exact"/>
        <w:ind w:left="840" w:firstLine="0"/>
      </w:pPr>
      <w:r>
        <w:t>осуществляют выбор принимающей организации;</w:t>
      </w:r>
    </w:p>
    <w:p w:rsidR="008C13C7" w:rsidRDefault="00F14796">
      <w:pPr>
        <w:pStyle w:val="a3"/>
        <w:spacing w:before="3"/>
        <w:ind w:right="108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</w:t>
      </w:r>
      <w:r>
        <w:t>рнет);</w:t>
      </w:r>
    </w:p>
    <w:p w:rsidR="008C13C7" w:rsidRDefault="00F14796">
      <w:pPr>
        <w:pStyle w:val="a3"/>
        <w:ind w:right="110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</w:t>
      </w:r>
      <w:r>
        <w:t>льных</w:t>
      </w:r>
      <w:r>
        <w:rPr>
          <w:spacing w:val="-12"/>
        </w:rPr>
        <w:t xml:space="preserve"> </w:t>
      </w:r>
      <w:r>
        <w:t>организаций;</w:t>
      </w:r>
    </w:p>
    <w:p w:rsidR="008C13C7" w:rsidRDefault="00F14796">
      <w:pPr>
        <w:pStyle w:val="a3"/>
        <w:ind w:right="116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090"/>
        </w:tabs>
        <w:spacing w:line="242" w:lineRule="auto"/>
        <w:ind w:right="116" w:firstLine="720"/>
        <w:rPr>
          <w:sz w:val="24"/>
        </w:rPr>
      </w:pPr>
      <w:r>
        <w:rPr>
          <w:sz w:val="24"/>
        </w:rPr>
        <w:t>В заявлени</w:t>
      </w:r>
      <w:r>
        <w:rPr>
          <w:sz w:val="24"/>
        </w:rPr>
        <w:t>и родителей (законных представителей) обучающегося об отчислении в порядке перевода в принимающую организацию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указываются:</w:t>
      </w:r>
    </w:p>
    <w:p w:rsidR="008C13C7" w:rsidRDefault="00F14796">
      <w:pPr>
        <w:pStyle w:val="a3"/>
        <w:spacing w:line="242" w:lineRule="auto"/>
        <w:ind w:left="840" w:right="2920" w:firstLine="0"/>
      </w:pPr>
      <w:r>
        <w:t>а) фамилия, имя, отчество (при наличии) обучающегося; б) дата рождения;</w:t>
      </w:r>
    </w:p>
    <w:p w:rsidR="008C13C7" w:rsidRDefault="00F14796">
      <w:pPr>
        <w:pStyle w:val="a3"/>
        <w:spacing w:line="271" w:lineRule="exact"/>
        <w:ind w:left="840" w:firstLine="0"/>
      </w:pPr>
      <w:r>
        <w:t>в) направленность</w:t>
      </w:r>
      <w:r>
        <w:rPr>
          <w:spacing w:val="-12"/>
        </w:rPr>
        <w:t xml:space="preserve"> </w:t>
      </w:r>
      <w:r>
        <w:t>группы;</w:t>
      </w:r>
    </w:p>
    <w:p w:rsidR="008C13C7" w:rsidRDefault="00F14796">
      <w:pPr>
        <w:pStyle w:val="a3"/>
        <w:ind w:right="102"/>
      </w:pPr>
      <w:r>
        <w:t>г) наименование принимающей организ</w:t>
      </w:r>
      <w:r>
        <w:t xml:space="preserve">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</w:t>
      </w:r>
      <w:r>
        <w:rPr>
          <w:spacing w:val="-2"/>
        </w:rPr>
        <w:t xml:space="preserve"> </w:t>
      </w:r>
      <w:r>
        <w:t>переезд.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090"/>
        </w:tabs>
        <w:ind w:right="112" w:firstLine="720"/>
        <w:rPr>
          <w:sz w:val="24"/>
        </w:rPr>
      </w:pPr>
      <w:r>
        <w:rPr>
          <w:sz w:val="24"/>
        </w:rPr>
        <w:t>На основании заявления родителе</w:t>
      </w:r>
      <w:r>
        <w:rPr>
          <w:sz w:val="24"/>
        </w:rPr>
        <w:t>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147"/>
        </w:tabs>
        <w:spacing w:line="237" w:lineRule="auto"/>
        <w:ind w:right="114" w:firstLine="720"/>
        <w:rPr>
          <w:sz w:val="24"/>
        </w:rPr>
      </w:pPr>
      <w:r>
        <w:rPr>
          <w:sz w:val="24"/>
        </w:rPr>
        <w:t>Исходная организация выдает род</w:t>
      </w:r>
      <w:r>
        <w:rPr>
          <w:sz w:val="24"/>
        </w:rPr>
        <w:t xml:space="preserve">ителям (законным представителям) личное дело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(далее - личное</w:t>
      </w:r>
      <w:r>
        <w:rPr>
          <w:spacing w:val="6"/>
          <w:sz w:val="24"/>
        </w:rPr>
        <w:t xml:space="preserve"> </w:t>
      </w:r>
      <w:r>
        <w:rPr>
          <w:sz w:val="24"/>
        </w:rPr>
        <w:t>дело).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186"/>
        </w:tabs>
        <w:spacing w:before="2"/>
        <w:ind w:right="106" w:firstLine="720"/>
        <w:rPr>
          <w:sz w:val="24"/>
        </w:rPr>
      </w:pPr>
      <w:r>
        <w:rPr>
          <w:sz w:val="24"/>
        </w:rPr>
        <w:t xml:space="preserve">Требование предоставления других документов в качестве основания для </w:t>
      </w:r>
      <w:proofErr w:type="gramStart"/>
      <w:r>
        <w:rPr>
          <w:sz w:val="24"/>
        </w:rPr>
        <w:t>зачисления</w:t>
      </w:r>
      <w:proofErr w:type="gramEnd"/>
      <w:r>
        <w:rPr>
          <w:sz w:val="24"/>
        </w:rPr>
        <w:t xml:space="preserve"> обучающегося в принимающую организацию в связи с переводом из исходной организации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z w:val="24"/>
        </w:rPr>
        <w:t>ся.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354"/>
        </w:tabs>
        <w:ind w:right="110" w:firstLine="720"/>
        <w:rPr>
          <w:sz w:val="24"/>
        </w:rPr>
      </w:pPr>
      <w:r>
        <w:rPr>
          <w:sz w:val="24"/>
        </w:rPr>
        <w:t xml:space="preserve">Личное </w:t>
      </w:r>
      <w:r>
        <w:rPr>
          <w:spacing w:val="-3"/>
          <w:sz w:val="24"/>
        </w:rPr>
        <w:t xml:space="preserve">дело </w:t>
      </w:r>
      <w:r>
        <w:rPr>
          <w:sz w:val="24"/>
        </w:rPr>
        <w:t>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</w:t>
      </w:r>
      <w:r>
        <w:rPr>
          <w:sz w:val="24"/>
        </w:rPr>
        <w:t>го личность родителя (законного 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8C13C7" w:rsidRDefault="00F14796">
      <w:pPr>
        <w:pStyle w:val="a4"/>
        <w:numPr>
          <w:ilvl w:val="1"/>
          <w:numId w:val="1"/>
        </w:numPr>
        <w:tabs>
          <w:tab w:val="left" w:pos="1531"/>
        </w:tabs>
        <w:spacing w:before="1"/>
        <w:ind w:right="110" w:firstLine="720"/>
        <w:rPr>
          <w:sz w:val="24"/>
        </w:rPr>
      </w:pPr>
      <w:r>
        <w:rPr>
          <w:sz w:val="24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</w:t>
      </w:r>
      <w:r>
        <w:rPr>
          <w:sz w:val="24"/>
        </w:rPr>
        <w:t>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</w:t>
      </w:r>
      <w:r>
        <w:rPr>
          <w:sz w:val="24"/>
        </w:rPr>
        <w:t>него обучающегося.</w:t>
      </w:r>
    </w:p>
    <w:p w:rsidR="008C13C7" w:rsidRDefault="00F14796">
      <w:pPr>
        <w:pStyle w:val="a4"/>
        <w:numPr>
          <w:ilvl w:val="1"/>
          <w:numId w:val="1"/>
        </w:numPr>
        <w:tabs>
          <w:tab w:val="left" w:pos="1387"/>
        </w:tabs>
        <w:ind w:right="110" w:firstLine="720"/>
        <w:rPr>
          <w:sz w:val="24"/>
        </w:rPr>
      </w:pPr>
      <w:r>
        <w:rPr>
          <w:sz w:val="24"/>
        </w:rPr>
        <w:t xml:space="preserve">При приеме в порядке перевода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</w:t>
      </w:r>
      <w:r>
        <w:rPr>
          <w:sz w:val="24"/>
        </w:rPr>
        <w:t>ется по заявлениям родителей (законных представителей) несовершеннолетних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224"/>
        </w:tabs>
        <w:spacing w:line="274" w:lineRule="exact"/>
        <w:ind w:left="1223" w:hanging="384"/>
        <w:rPr>
          <w:sz w:val="24"/>
        </w:rPr>
      </w:pPr>
      <w:r>
        <w:rPr>
          <w:sz w:val="24"/>
        </w:rPr>
        <w:t>После приема заявления и личного дела принимающая организация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заключает</w:t>
      </w:r>
    </w:p>
    <w:p w:rsidR="008C13C7" w:rsidRDefault="008C13C7">
      <w:pPr>
        <w:spacing w:line="274" w:lineRule="exact"/>
        <w:jc w:val="both"/>
        <w:rPr>
          <w:sz w:val="24"/>
        </w:rPr>
        <w:sectPr w:rsidR="008C13C7">
          <w:pgSz w:w="11900" w:h="16800"/>
          <w:pgMar w:top="1440" w:right="740" w:bottom="280" w:left="1580" w:header="720" w:footer="720" w:gutter="0"/>
          <w:cols w:space="720"/>
        </w:sectPr>
      </w:pPr>
    </w:p>
    <w:p w:rsidR="008C13C7" w:rsidRDefault="00F14796">
      <w:pPr>
        <w:pStyle w:val="a3"/>
        <w:spacing w:before="65"/>
        <w:ind w:right="108" w:firstLine="0"/>
      </w:pPr>
      <w:r>
        <w:lastRenderedPageBreak/>
        <w:t>договор об образовании по образовательным программам дошкольного образования (далее</w:t>
      </w:r>
      <w:r>
        <w:t xml:space="preserve">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</w:t>
      </w:r>
      <w:r>
        <w:rPr>
          <w:spacing w:val="1"/>
        </w:rPr>
        <w:t xml:space="preserve"> </w:t>
      </w:r>
      <w:r>
        <w:t>перевода.</w:t>
      </w:r>
    </w:p>
    <w:p w:rsidR="008C13C7" w:rsidRDefault="00F14796">
      <w:pPr>
        <w:pStyle w:val="a4"/>
        <w:numPr>
          <w:ilvl w:val="1"/>
          <w:numId w:val="1"/>
        </w:numPr>
        <w:tabs>
          <w:tab w:val="left" w:pos="1531"/>
        </w:tabs>
        <w:spacing w:before="1"/>
        <w:ind w:right="109" w:firstLine="720"/>
        <w:rPr>
          <w:sz w:val="24"/>
        </w:rPr>
      </w:pPr>
      <w:proofErr w:type="gramStart"/>
      <w:r>
        <w:rPr>
          <w:sz w:val="24"/>
        </w:rPr>
        <w:t>При приеме (переводе) на обучение по имеющим государственную</w:t>
      </w:r>
      <w:r>
        <w:rPr>
          <w:sz w:val="24"/>
        </w:rPr>
        <w:t xml:space="preserve">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</w:t>
      </w:r>
      <w:r>
        <w:rPr>
          <w:sz w:val="24"/>
        </w:rPr>
        <w:t>спублик Российской Федерации осуществляется по заявлениям родителей (законных 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8C13C7" w:rsidRDefault="00F14796">
      <w:pPr>
        <w:pStyle w:val="a3"/>
        <w:ind w:right="105" w:firstLine="0"/>
      </w:pPr>
      <w:r>
        <w:t>(Часть 6 статьи 14 Федерального закона от 29 декабря 2012 г. N 273-ФЗ "Об образовании в Российской Федерации" (Собрание законодательства Российской Ф</w:t>
      </w:r>
      <w:r>
        <w:t>едерации, 2012, N 53, ст. 7598; 2018, N 32 (часть I), ст. 5110)).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263"/>
        </w:tabs>
        <w:spacing w:before="3"/>
        <w:ind w:right="100" w:firstLine="720"/>
        <w:rPr>
          <w:sz w:val="24"/>
        </w:rPr>
      </w:pPr>
      <w:r>
        <w:rPr>
          <w:sz w:val="24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sz w:val="24"/>
        </w:rPr>
        <w:t>акта</w:t>
      </w:r>
      <w:proofErr w:type="gramEnd"/>
      <w:r>
        <w:rPr>
          <w:sz w:val="24"/>
        </w:rPr>
        <w:t xml:space="preserve"> о зачислении обучающегося в поряд</w:t>
      </w:r>
      <w:r>
        <w:rPr>
          <w:sz w:val="24"/>
        </w:rPr>
        <w:t>ке перевода письменно уведомляет исходную организацию о номере и дате распорядительного акта о зачислении обучающегося в принимающую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8C13C7" w:rsidRDefault="008C13C7">
      <w:pPr>
        <w:pStyle w:val="a3"/>
        <w:spacing w:before="9"/>
        <w:ind w:left="0" w:firstLine="0"/>
        <w:jc w:val="left"/>
        <w:rPr>
          <w:sz w:val="33"/>
        </w:rPr>
      </w:pPr>
    </w:p>
    <w:p w:rsidR="008C13C7" w:rsidRDefault="00F14796">
      <w:pPr>
        <w:pStyle w:val="a4"/>
        <w:numPr>
          <w:ilvl w:val="0"/>
          <w:numId w:val="2"/>
        </w:numPr>
        <w:tabs>
          <w:tab w:val="left" w:pos="672"/>
        </w:tabs>
        <w:spacing w:line="237" w:lineRule="auto"/>
        <w:ind w:left="1099" w:right="299" w:hanging="793"/>
        <w:jc w:val="left"/>
        <w:rPr>
          <w:sz w:val="24"/>
        </w:rPr>
      </w:pPr>
      <w:bookmarkStart w:id="3" w:name="III._Перевод_обучающегося_в_случае_прекр"/>
      <w:bookmarkEnd w:id="3"/>
      <w:r>
        <w:rPr>
          <w:sz w:val="24"/>
        </w:rPr>
        <w:t>Перевод обучающегося в случае прекращения деятельности исходной</w:t>
      </w:r>
      <w:r>
        <w:rPr>
          <w:spacing w:val="-36"/>
          <w:sz w:val="24"/>
        </w:rPr>
        <w:t xml:space="preserve"> </w:t>
      </w:r>
      <w:r>
        <w:rPr>
          <w:sz w:val="24"/>
        </w:rPr>
        <w:t>организации, аннулирования лицензии, в случае приостановления 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лицензии</w:t>
      </w:r>
    </w:p>
    <w:p w:rsidR="008C13C7" w:rsidRDefault="008C13C7">
      <w:pPr>
        <w:pStyle w:val="a3"/>
        <w:spacing w:before="2"/>
        <w:ind w:left="0" w:firstLine="0"/>
        <w:jc w:val="left"/>
      </w:pPr>
    </w:p>
    <w:p w:rsidR="008C13C7" w:rsidRDefault="00F14796">
      <w:pPr>
        <w:pStyle w:val="a4"/>
        <w:numPr>
          <w:ilvl w:val="0"/>
          <w:numId w:val="1"/>
        </w:numPr>
        <w:tabs>
          <w:tab w:val="left" w:pos="1234"/>
        </w:tabs>
        <w:ind w:right="105" w:firstLine="720"/>
        <w:rPr>
          <w:sz w:val="24"/>
        </w:rPr>
      </w:pPr>
      <w:r>
        <w:rPr>
          <w:sz w:val="24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</w:t>
      </w:r>
      <w:r>
        <w:rPr>
          <w:sz w:val="24"/>
        </w:rPr>
        <w:t>мающих организаций (далее вместе - принимающая организация), в которую 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будут переводиться обучающиеся на основании письменных согласий их родителей (законных представителей) 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перевод.</w:t>
      </w:r>
    </w:p>
    <w:p w:rsidR="008C13C7" w:rsidRDefault="00F14796">
      <w:pPr>
        <w:pStyle w:val="a3"/>
        <w:ind w:right="109"/>
      </w:pPr>
      <w:r>
        <w:t xml:space="preserve">О предстоящем переводе исходная организация в случае прекращения </w:t>
      </w:r>
      <w:r>
        <w:t xml:space="preserve">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</w:t>
      </w:r>
      <w:r>
        <w:t>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330"/>
        </w:tabs>
        <w:ind w:right="109" w:firstLine="720"/>
        <w:rPr>
          <w:sz w:val="24"/>
        </w:rPr>
      </w:pPr>
      <w:r>
        <w:rPr>
          <w:sz w:val="24"/>
        </w:rPr>
        <w:t>О причине, влекущей</w:t>
      </w:r>
      <w:r>
        <w:rPr>
          <w:sz w:val="24"/>
        </w:rPr>
        <w:t xml:space="preserve">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указанное уведомление на своем официальном сайте в сети Интернет:</w:t>
      </w:r>
    </w:p>
    <w:p w:rsidR="008C13C7" w:rsidRDefault="00F14796">
      <w:pPr>
        <w:pStyle w:val="a3"/>
        <w:spacing w:line="242" w:lineRule="auto"/>
        <w:ind w:right="109"/>
      </w:pPr>
      <w:r>
        <w:t>в случ</w:t>
      </w:r>
      <w:r>
        <w:t>ае аннулирования лицензии - в течение пяти рабочих дней с момента вступления в законную силу решения суда;</w:t>
      </w:r>
    </w:p>
    <w:p w:rsidR="008C13C7" w:rsidRDefault="00F14796">
      <w:pPr>
        <w:pStyle w:val="a3"/>
        <w:ind w:right="101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</w:t>
      </w:r>
      <w:r>
        <w:t>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</w:t>
      </w:r>
      <w:r>
        <w:t>, решении о приостановлении действия лицензии.</w:t>
      </w:r>
      <w:proofErr w:type="gramEnd"/>
    </w:p>
    <w:p w:rsidR="008C13C7" w:rsidRDefault="00F14796">
      <w:pPr>
        <w:pStyle w:val="a4"/>
        <w:numPr>
          <w:ilvl w:val="0"/>
          <w:numId w:val="1"/>
        </w:numPr>
        <w:tabs>
          <w:tab w:val="left" w:pos="1301"/>
        </w:tabs>
        <w:ind w:right="104" w:firstLine="720"/>
        <w:rPr>
          <w:sz w:val="24"/>
        </w:rPr>
      </w:pPr>
      <w:r>
        <w:rPr>
          <w:sz w:val="24"/>
        </w:rPr>
        <w:t>Учредитель, за исключением случая, указанного в пункте 13 настоящих Правил, осуществляет выбор принимающей организации с использованием информации, предварительно полученной от исходной организации, о списочно</w:t>
      </w:r>
      <w:r>
        <w:rPr>
          <w:sz w:val="24"/>
        </w:rPr>
        <w:t>м составе обучающихся с указанием возрастной категории обучающихся, направленности группы и осваиваемых ими образовательных программ 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354"/>
        </w:tabs>
        <w:spacing w:line="274" w:lineRule="exact"/>
        <w:ind w:left="1353" w:hanging="514"/>
        <w:rPr>
          <w:sz w:val="24"/>
        </w:rPr>
      </w:pPr>
      <w:r>
        <w:rPr>
          <w:sz w:val="24"/>
        </w:rPr>
        <w:t>Учредитель запрашивает выбранные им организации,</w:t>
      </w:r>
      <w:r>
        <w:rPr>
          <w:spacing w:val="47"/>
          <w:sz w:val="24"/>
        </w:rPr>
        <w:t xml:space="preserve"> </w:t>
      </w:r>
      <w:r>
        <w:rPr>
          <w:sz w:val="24"/>
        </w:rPr>
        <w:t>осуществляющие</w:t>
      </w:r>
    </w:p>
    <w:p w:rsidR="008C13C7" w:rsidRDefault="008C13C7">
      <w:pPr>
        <w:spacing w:line="274" w:lineRule="exact"/>
        <w:jc w:val="both"/>
        <w:rPr>
          <w:sz w:val="24"/>
        </w:rPr>
        <w:sectPr w:rsidR="008C13C7">
          <w:pgSz w:w="11900" w:h="16800"/>
          <w:pgMar w:top="1060" w:right="740" w:bottom="280" w:left="1580" w:header="720" w:footer="720" w:gutter="0"/>
          <w:cols w:space="720"/>
        </w:sectPr>
      </w:pPr>
    </w:p>
    <w:p w:rsidR="008C13C7" w:rsidRDefault="00F14796">
      <w:pPr>
        <w:pStyle w:val="a3"/>
        <w:spacing w:before="65" w:line="242" w:lineRule="auto"/>
        <w:ind w:right="114" w:firstLine="0"/>
      </w:pPr>
      <w:r>
        <w:lastRenderedPageBreak/>
        <w:t>образовательную деятельность по образовательным программам дошкольного образования, о возможности перевода в них</w:t>
      </w:r>
      <w:r>
        <w:rPr>
          <w:spacing w:val="-6"/>
        </w:rPr>
        <w:t xml:space="preserve"> </w:t>
      </w:r>
      <w:r>
        <w:t>обучающихся.</w:t>
      </w:r>
    </w:p>
    <w:p w:rsidR="008C13C7" w:rsidRDefault="00F14796">
      <w:pPr>
        <w:pStyle w:val="a3"/>
        <w:ind w:right="104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</w:t>
      </w:r>
      <w:r>
        <w:t>ующего запроса письменно проинформировать о возможности перевода</w:t>
      </w:r>
      <w:r>
        <w:rPr>
          <w:spacing w:val="-7"/>
        </w:rPr>
        <w:t xml:space="preserve"> </w:t>
      </w:r>
      <w:r>
        <w:t>обучающихся.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426"/>
        </w:tabs>
        <w:ind w:right="106" w:firstLine="720"/>
        <w:rPr>
          <w:sz w:val="24"/>
        </w:rPr>
      </w:pPr>
      <w:r>
        <w:rPr>
          <w:sz w:val="24"/>
        </w:rPr>
        <w:t xml:space="preserve">Исходная организация доводит </w:t>
      </w:r>
      <w:r>
        <w:rPr>
          <w:spacing w:val="-4"/>
          <w:sz w:val="24"/>
        </w:rPr>
        <w:t xml:space="preserve">до </w:t>
      </w:r>
      <w:r>
        <w:rPr>
          <w:sz w:val="24"/>
        </w:rPr>
        <w:t>сведения родителей (законных представителей) обучающихся полученную от учредителя информацию об организациях, реализующих образовательные программ</w:t>
      </w:r>
      <w:r>
        <w:rPr>
          <w:sz w:val="24"/>
        </w:rPr>
        <w:t>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</w:t>
      </w:r>
      <w:r>
        <w:rPr>
          <w:sz w:val="24"/>
        </w:rPr>
        <w:t xml:space="preserve"> информация доводится в течение десяти рабочих дней с момента ее получения и включает в себя: наименование принимающей организации, перечень  реализуемых образовательных программ дошкольного образования, возрастную категорию обучающихся, направленность гру</w:t>
      </w:r>
      <w:r>
        <w:rPr>
          <w:sz w:val="24"/>
        </w:rPr>
        <w:t>ппы, количество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239"/>
        </w:tabs>
        <w:ind w:right="106" w:firstLine="720"/>
        <w:rPr>
          <w:sz w:val="24"/>
        </w:rPr>
      </w:pPr>
      <w:r>
        <w:rPr>
          <w:sz w:val="24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</w:t>
      </w:r>
      <w:r>
        <w:rPr>
          <w:sz w:val="24"/>
        </w:rPr>
        <w:t>я такого перевода (прекращение деятельности исходной организации, аннулирование лицензии, приостановление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лицензии).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282"/>
        </w:tabs>
        <w:ind w:right="106" w:firstLine="720"/>
        <w:rPr>
          <w:sz w:val="24"/>
        </w:rPr>
      </w:pPr>
      <w:r>
        <w:rPr>
          <w:sz w:val="24"/>
        </w:rPr>
        <w:t>В случае отказа от перевода в предлагаемую принимающую организацию родители (законные представители) обучающегося указывают об</w:t>
      </w:r>
      <w:r>
        <w:rPr>
          <w:sz w:val="24"/>
        </w:rPr>
        <w:t xml:space="preserve"> этом в письменном заявлении.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291"/>
        </w:tabs>
        <w:ind w:right="106" w:firstLine="720"/>
        <w:rPr>
          <w:sz w:val="24"/>
        </w:rPr>
      </w:pPr>
      <w:r>
        <w:rPr>
          <w:sz w:val="24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368"/>
        </w:tabs>
        <w:ind w:right="107" w:firstLine="720"/>
        <w:rPr>
          <w:sz w:val="24"/>
        </w:rPr>
      </w:pPr>
      <w:r>
        <w:rPr>
          <w:sz w:val="24"/>
        </w:rPr>
        <w:t>На основании представленных документов принимающая организ</w:t>
      </w:r>
      <w:r>
        <w:rPr>
          <w:sz w:val="24"/>
        </w:rPr>
        <w:t>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</w:t>
      </w:r>
      <w:r>
        <w:rPr>
          <w:sz w:val="24"/>
        </w:rPr>
        <w:t>зации, аннулированием лицензии, приостановлением 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лицензии.</w:t>
      </w:r>
    </w:p>
    <w:p w:rsidR="008C13C7" w:rsidRDefault="00F14796">
      <w:pPr>
        <w:pStyle w:val="a3"/>
        <w:ind w:right="110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</w:t>
      </w:r>
      <w:r>
        <w:t>обучающегося и направленности</w:t>
      </w:r>
      <w:r>
        <w:rPr>
          <w:spacing w:val="-18"/>
        </w:rPr>
        <w:t xml:space="preserve"> </w:t>
      </w:r>
      <w:r>
        <w:t>группы.</w:t>
      </w:r>
    </w:p>
    <w:p w:rsidR="008C13C7" w:rsidRDefault="00F14796">
      <w:pPr>
        <w:pStyle w:val="a4"/>
        <w:numPr>
          <w:ilvl w:val="0"/>
          <w:numId w:val="1"/>
        </w:numPr>
        <w:tabs>
          <w:tab w:val="left" w:pos="1311"/>
        </w:tabs>
        <w:ind w:right="109" w:firstLine="720"/>
        <w:rPr>
          <w:sz w:val="24"/>
        </w:rPr>
      </w:pPr>
      <w:r>
        <w:rPr>
          <w:sz w:val="24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sz w:val="24"/>
        </w:rPr>
        <w:t>включающие</w:t>
      </w:r>
      <w:proofErr w:type="gramEnd"/>
      <w:r>
        <w:rPr>
          <w:sz w:val="24"/>
        </w:rPr>
        <w:t xml:space="preserve"> в том числе выписку из распорядительного акта о зачислении в порядке перевода, соответствующие письм</w:t>
      </w:r>
      <w:r>
        <w:rPr>
          <w:sz w:val="24"/>
        </w:rPr>
        <w:t>енные согласия родителей (законных представителей)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8C13C7" w:rsidRDefault="008C13C7">
      <w:pPr>
        <w:pStyle w:val="a3"/>
        <w:ind w:left="0" w:firstLine="0"/>
        <w:jc w:val="left"/>
        <w:rPr>
          <w:sz w:val="26"/>
        </w:rPr>
      </w:pPr>
    </w:p>
    <w:p w:rsidR="008C13C7" w:rsidRDefault="008C13C7">
      <w:pPr>
        <w:pStyle w:val="a3"/>
        <w:spacing w:before="10"/>
        <w:ind w:left="0" w:firstLine="0"/>
        <w:jc w:val="left"/>
        <w:rPr>
          <w:sz w:val="21"/>
        </w:rPr>
      </w:pPr>
    </w:p>
    <w:p w:rsidR="008C13C7" w:rsidRDefault="00F14796">
      <w:pPr>
        <w:pStyle w:val="a3"/>
        <w:spacing w:line="242" w:lineRule="auto"/>
        <w:ind w:right="1865" w:firstLine="0"/>
        <w:jc w:val="left"/>
      </w:pPr>
      <w:r>
        <w:t>Рассмотрено на заседании совета родителей № 3 от 25 февраля 2019 года. Принято на педагогическом совете № 3 от 26 февраля 2019 года.</w:t>
      </w:r>
    </w:p>
    <w:sectPr w:rsidR="008C13C7" w:rsidSect="008C13C7">
      <w:pgSz w:w="11900" w:h="1680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87A"/>
    <w:multiLevelType w:val="hybridMultilevel"/>
    <w:tmpl w:val="5A32BCB4"/>
    <w:lvl w:ilvl="0" w:tplc="B78AA2D4">
      <w:start w:val="1"/>
      <w:numFmt w:val="upperRoman"/>
      <w:lvlText w:val="%1."/>
      <w:lvlJc w:val="left"/>
      <w:pPr>
        <w:ind w:left="3951" w:hanging="2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C169010">
      <w:numFmt w:val="bullet"/>
      <w:lvlText w:val="•"/>
      <w:lvlJc w:val="left"/>
      <w:pPr>
        <w:ind w:left="4521" w:hanging="206"/>
      </w:pPr>
      <w:rPr>
        <w:rFonts w:hint="default"/>
        <w:lang w:val="ru-RU" w:eastAsia="en-US" w:bidi="ar-SA"/>
      </w:rPr>
    </w:lvl>
    <w:lvl w:ilvl="2" w:tplc="5FCA6442">
      <w:numFmt w:val="bullet"/>
      <w:lvlText w:val="•"/>
      <w:lvlJc w:val="left"/>
      <w:pPr>
        <w:ind w:left="5083" w:hanging="206"/>
      </w:pPr>
      <w:rPr>
        <w:rFonts w:hint="default"/>
        <w:lang w:val="ru-RU" w:eastAsia="en-US" w:bidi="ar-SA"/>
      </w:rPr>
    </w:lvl>
    <w:lvl w:ilvl="3" w:tplc="C34A995A">
      <w:numFmt w:val="bullet"/>
      <w:lvlText w:val="•"/>
      <w:lvlJc w:val="left"/>
      <w:pPr>
        <w:ind w:left="5645" w:hanging="206"/>
      </w:pPr>
      <w:rPr>
        <w:rFonts w:hint="default"/>
        <w:lang w:val="ru-RU" w:eastAsia="en-US" w:bidi="ar-SA"/>
      </w:rPr>
    </w:lvl>
    <w:lvl w:ilvl="4" w:tplc="97B46F30">
      <w:numFmt w:val="bullet"/>
      <w:lvlText w:val="•"/>
      <w:lvlJc w:val="left"/>
      <w:pPr>
        <w:ind w:left="6207" w:hanging="206"/>
      </w:pPr>
      <w:rPr>
        <w:rFonts w:hint="default"/>
        <w:lang w:val="ru-RU" w:eastAsia="en-US" w:bidi="ar-SA"/>
      </w:rPr>
    </w:lvl>
    <w:lvl w:ilvl="5" w:tplc="1046934C">
      <w:numFmt w:val="bullet"/>
      <w:lvlText w:val="•"/>
      <w:lvlJc w:val="left"/>
      <w:pPr>
        <w:ind w:left="6769" w:hanging="206"/>
      </w:pPr>
      <w:rPr>
        <w:rFonts w:hint="default"/>
        <w:lang w:val="ru-RU" w:eastAsia="en-US" w:bidi="ar-SA"/>
      </w:rPr>
    </w:lvl>
    <w:lvl w:ilvl="6" w:tplc="5BA8C914">
      <w:numFmt w:val="bullet"/>
      <w:lvlText w:val="•"/>
      <w:lvlJc w:val="left"/>
      <w:pPr>
        <w:ind w:left="7331" w:hanging="206"/>
      </w:pPr>
      <w:rPr>
        <w:rFonts w:hint="default"/>
        <w:lang w:val="ru-RU" w:eastAsia="en-US" w:bidi="ar-SA"/>
      </w:rPr>
    </w:lvl>
    <w:lvl w:ilvl="7" w:tplc="8E6687E4">
      <w:numFmt w:val="bullet"/>
      <w:lvlText w:val="•"/>
      <w:lvlJc w:val="left"/>
      <w:pPr>
        <w:ind w:left="7893" w:hanging="206"/>
      </w:pPr>
      <w:rPr>
        <w:rFonts w:hint="default"/>
        <w:lang w:val="ru-RU" w:eastAsia="en-US" w:bidi="ar-SA"/>
      </w:rPr>
    </w:lvl>
    <w:lvl w:ilvl="8" w:tplc="A3A2285E">
      <w:numFmt w:val="bullet"/>
      <w:lvlText w:val="•"/>
      <w:lvlJc w:val="left"/>
      <w:pPr>
        <w:ind w:left="8455" w:hanging="206"/>
      </w:pPr>
      <w:rPr>
        <w:rFonts w:hint="default"/>
        <w:lang w:val="ru-RU" w:eastAsia="en-US" w:bidi="ar-SA"/>
      </w:rPr>
    </w:lvl>
  </w:abstractNum>
  <w:abstractNum w:abstractNumId="1">
    <w:nsid w:val="2A0651A2"/>
    <w:multiLevelType w:val="multilevel"/>
    <w:tmpl w:val="D81EB66E"/>
    <w:lvl w:ilvl="0">
      <w:start w:val="1"/>
      <w:numFmt w:val="decimal"/>
      <w:lvlText w:val="%1."/>
      <w:lvlJc w:val="left"/>
      <w:pPr>
        <w:ind w:left="119" w:hanging="245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1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3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5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1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69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13C7"/>
    <w:rsid w:val="008C13C7"/>
    <w:rsid w:val="00F1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3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3C7"/>
    <w:pPr>
      <w:ind w:left="119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13C7"/>
    <w:pPr>
      <w:ind w:left="163" w:right="15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C13C7"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C13C7"/>
  </w:style>
  <w:style w:type="paragraph" w:styleId="a5">
    <w:name w:val="Balloon Text"/>
    <w:basedOn w:val="a"/>
    <w:link w:val="a6"/>
    <w:uiPriority w:val="99"/>
    <w:semiHidden/>
    <w:unhideWhenUsed/>
    <w:rsid w:val="00F14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9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F14796"/>
    <w:rPr>
      <w:rFonts w:ascii="Calibri" w:eastAsia="Times New Roman" w:hAnsi="Calibri" w:cs="Calibri"/>
      <w:b/>
      <w:szCs w:val="20"/>
      <w:lang w:val="ru-RU" w:eastAsia="ru-RU"/>
    </w:rPr>
  </w:style>
  <w:style w:type="table" w:styleId="a7">
    <w:name w:val="Table Grid"/>
    <w:basedOn w:val="a1"/>
    <w:uiPriority w:val="59"/>
    <w:rsid w:val="00F1479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10"/>
    <w:qFormat/>
    <w:rsid w:val="00F147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147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14796"/>
    <w:rPr>
      <w:b/>
      <w:bCs/>
    </w:rPr>
  </w:style>
  <w:style w:type="paragraph" w:styleId="ab">
    <w:name w:val="No Spacing"/>
    <w:uiPriority w:val="1"/>
    <w:qFormat/>
    <w:rsid w:val="00F14796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VduZTPm3+3T9Z1H8yb+uL3UQ47/L3fWVAU5riRbpcu0=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phAp0JK1YEV5E+xbYUvgvKgP2m60BUslvQ6zReLaZNnqXP/oiyUPzdXTp322q6et
Z0CrYNmj32MgkFy+ZCFBpw==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8bHo9PIJayRW0o/Eqzeil4QdKSY=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+n7tHXteqfKJWgD7FTvZts9IA58=</DigestValue>
      </Reference>
      <Reference URI="/word/settings.xml?ContentType=application/vnd.openxmlformats-officedocument.wordprocessingml.settings+xml">
        <DigestMethod Algorithm="http://www.w3.org/2000/09/xmldsig#sha1"/>
        <DigestValue>i3nZX/xr1h1ajFtKH8h1+IcC31o=</DigestValue>
      </Reference>
      <Reference URI="/word/styles.xml?ContentType=application/vnd.openxmlformats-officedocument.wordprocessingml.styles+xml">
        <DigestMethod Algorithm="http://www.w3.org/2000/09/xmldsig#sha1"/>
        <DigestValue>wTucpJZqlbnUkWqvkiNbTknaNK0=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2021-01-21T13:18:58Z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2040</Words>
  <Characters>11634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2021-01-21T13:01:00Z</dcterms:created>
  <dcterms:modified xsi:type="dcterms:W3CDTF">2021-01-21T13:18:00Z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2021-01-21T00:00:00Z</vt:filetime>
  </property>
</Properties>
</file>